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99A" w:rsidRDefault="000D5E6B" w:rsidP="00B47125">
      <w:pPr>
        <w:jc w:val="center"/>
        <w:rPr>
          <w:b/>
        </w:rPr>
      </w:pPr>
      <w:r>
        <w:rPr>
          <w:b/>
        </w:rPr>
        <w:t>Introduction to Venetic</w:t>
      </w:r>
    </w:p>
    <w:p w:rsidR="00B47125" w:rsidRDefault="00B47125" w:rsidP="00B47125">
      <w:pPr>
        <w:jc w:val="center"/>
        <w:rPr>
          <w:b/>
        </w:rPr>
      </w:pPr>
    </w:p>
    <w:p w:rsidR="00D90313" w:rsidRDefault="00D90313" w:rsidP="00B30F21">
      <w:pPr>
        <w:rPr>
          <w:b/>
        </w:rPr>
      </w:pPr>
      <w:r>
        <w:rPr>
          <w:b/>
        </w:rPr>
        <w:t>1. Writing system</w:t>
      </w:r>
    </w:p>
    <w:p w:rsidR="00D90313" w:rsidRDefault="00D90313" w:rsidP="00B30F21">
      <w:pPr>
        <w:rPr>
          <w:b/>
        </w:rPr>
      </w:pPr>
      <w:r>
        <w:rPr>
          <w:b/>
        </w:rPr>
        <w:t>1.1 Basic summary</w:t>
      </w:r>
    </w:p>
    <w:p w:rsidR="008F1753" w:rsidRDefault="008F1753" w:rsidP="00B30F21"/>
    <w:p w:rsidR="00D90313" w:rsidRDefault="00D90313" w:rsidP="00D90313">
      <w:pPr>
        <w:pStyle w:val="ListParagraph"/>
        <w:numPr>
          <w:ilvl w:val="0"/>
          <w:numId w:val="8"/>
        </w:numPr>
      </w:pPr>
      <w:r>
        <w:t>Venetic is written in its own alphabet(s) and, later, in the Latin alphabet</w:t>
      </w:r>
    </w:p>
    <w:p w:rsidR="00D90313" w:rsidRDefault="008F1753" w:rsidP="00D90313">
      <w:pPr>
        <w:pStyle w:val="ListParagraph"/>
        <w:numPr>
          <w:ilvl w:val="0"/>
          <w:numId w:val="8"/>
        </w:numPr>
      </w:pPr>
      <w:r>
        <w:t>The Venetic alphabet</w:t>
      </w:r>
      <w:r w:rsidR="00B47125">
        <w:t xml:space="preserve"> is written right-to-left, and</w:t>
      </w:r>
      <w:r>
        <w:t xml:space="preserve"> is adapted from the Etruscan alphabet, with the reintroduction of Greek letters in some instances</w:t>
      </w:r>
    </w:p>
    <w:p w:rsidR="008F1753" w:rsidRDefault="008F1753" w:rsidP="00D90313">
      <w:pPr>
        <w:pStyle w:val="ListParagraph"/>
        <w:numPr>
          <w:ilvl w:val="0"/>
          <w:numId w:val="8"/>
        </w:numPr>
      </w:pPr>
      <w:r>
        <w:t>The some letters of the alphabet vary between the different cities where Venetic was used, but most of the letter shapes are similar.</w:t>
      </w:r>
    </w:p>
    <w:p w:rsidR="008F1753" w:rsidRDefault="008F1753" w:rsidP="00D90313">
      <w:pPr>
        <w:pStyle w:val="ListParagraph"/>
        <w:numPr>
          <w:ilvl w:val="0"/>
          <w:numId w:val="8"/>
        </w:numPr>
      </w:pPr>
      <w:r>
        <w:t>For most of its history, Venetic uses syllabic punctuation (see 1.3).</w:t>
      </w:r>
    </w:p>
    <w:p w:rsidR="008F1753" w:rsidRDefault="008F1753" w:rsidP="008F1753">
      <w:pPr>
        <w:pStyle w:val="ListParagraph"/>
        <w:numPr>
          <w:ilvl w:val="0"/>
          <w:numId w:val="8"/>
        </w:numPr>
      </w:pPr>
      <w:r>
        <w:t>Venetic writing can be divided into four main stages:</w:t>
      </w:r>
    </w:p>
    <w:p w:rsidR="008F1753" w:rsidRDefault="008F1753" w:rsidP="008F1753">
      <w:pPr>
        <w:pStyle w:val="ListParagraph"/>
        <w:numPr>
          <w:ilvl w:val="1"/>
          <w:numId w:val="8"/>
        </w:numPr>
      </w:pPr>
      <w:r>
        <w:t>Archaic Venetic</w:t>
      </w:r>
      <w:r w:rsidR="003B0D68">
        <w:t xml:space="preserve"> (c. 550-475 BC; no punctuation)</w:t>
      </w:r>
    </w:p>
    <w:p w:rsidR="008F1753" w:rsidRDefault="008F1753" w:rsidP="008F1753">
      <w:pPr>
        <w:pStyle w:val="ListParagraph"/>
        <w:numPr>
          <w:ilvl w:val="1"/>
          <w:numId w:val="8"/>
        </w:numPr>
      </w:pPr>
      <w:r>
        <w:t>Old Venetic</w:t>
      </w:r>
      <w:r w:rsidR="003B0D68">
        <w:t xml:space="preserve"> (c. 475-300 BC; uses syllabic punctuation and h1)</w:t>
      </w:r>
    </w:p>
    <w:p w:rsidR="008F1753" w:rsidRDefault="008F1753" w:rsidP="008F1753">
      <w:pPr>
        <w:pStyle w:val="ListParagraph"/>
        <w:numPr>
          <w:ilvl w:val="1"/>
          <w:numId w:val="8"/>
        </w:numPr>
      </w:pPr>
      <w:r>
        <w:t>New Venetic</w:t>
      </w:r>
      <w:r w:rsidR="003B0D68">
        <w:t xml:space="preserve"> (c. 300-150 BC; uses syllabic punctuation and h2-4)</w:t>
      </w:r>
    </w:p>
    <w:p w:rsidR="008F1753" w:rsidRDefault="003B0D68" w:rsidP="008F1753">
      <w:pPr>
        <w:pStyle w:val="ListParagraph"/>
        <w:numPr>
          <w:ilvl w:val="1"/>
          <w:numId w:val="8"/>
        </w:numPr>
      </w:pPr>
      <w:r>
        <w:t>Veneto-Latin (c. 150-100; uses</w:t>
      </w:r>
      <w:r w:rsidR="008F1753">
        <w:t xml:space="preserve"> the Latin alphabet)</w:t>
      </w:r>
    </w:p>
    <w:p w:rsidR="003B0D68" w:rsidRDefault="003B0D68" w:rsidP="003B0D68">
      <w:pPr>
        <w:pStyle w:val="ListParagraph"/>
        <w:numPr>
          <w:ilvl w:val="0"/>
          <w:numId w:val="8"/>
        </w:numPr>
      </w:pPr>
      <w:r>
        <w:t>These correspond loosely to the archaeological phases Este-III (500-350 BC), Este-IV (350-175 BC) and the Roman period (175 BC onwards).</w:t>
      </w:r>
    </w:p>
    <w:p w:rsidR="00F4768A" w:rsidRDefault="00F4768A" w:rsidP="00F4768A">
      <w:pPr>
        <w:pStyle w:val="ListParagraph"/>
        <w:ind w:left="768"/>
      </w:pP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3527A812" wp14:editId="4D679308">
            <wp:simplePos x="0" y="0"/>
            <wp:positionH relativeFrom="column">
              <wp:posOffset>3295650</wp:posOffset>
            </wp:positionH>
            <wp:positionV relativeFrom="paragraph">
              <wp:posOffset>197485</wp:posOffset>
            </wp:positionV>
            <wp:extent cx="2941955" cy="5093335"/>
            <wp:effectExtent l="19050" t="19050" r="10795" b="12065"/>
            <wp:wrapTight wrapText="bothSides">
              <wp:wrapPolygon edited="0">
                <wp:start x="-140" y="-81"/>
                <wp:lineTo x="-140" y="21570"/>
                <wp:lineTo x="21539" y="21570"/>
                <wp:lineTo x="21539" y="-81"/>
                <wp:lineTo x="-140" y="-81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33" b="9176"/>
                    <a:stretch/>
                  </pic:blipFill>
                  <pic:spPr bwMode="auto">
                    <a:xfrm>
                      <a:off x="0" y="0"/>
                      <a:ext cx="2941955" cy="509333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753" w:rsidRDefault="008F1753" w:rsidP="008F1753">
      <w:r>
        <w:rPr>
          <w:b/>
        </w:rPr>
        <w:t>1.2. Letters of the alphabet</w:t>
      </w:r>
    </w:p>
    <w:p w:rsidR="008F1753" w:rsidRDefault="00405A74" w:rsidP="008F1753">
      <w:r>
        <w:t>(</w:t>
      </w:r>
      <w:proofErr w:type="gramStart"/>
      <w:r>
        <w:t>order</w:t>
      </w:r>
      <w:proofErr w:type="gramEnd"/>
      <w:r>
        <w:t xml:space="preserve"> from the Atestine abecedary)</w:t>
      </w:r>
    </w:p>
    <w:p w:rsidR="00405A74" w:rsidRDefault="00405A74" w:rsidP="008F1753"/>
    <w:p w:rsidR="008F1753" w:rsidRDefault="00405A74" w:rsidP="008F1753">
      <w:r>
        <w:t xml:space="preserve">&lt;A&gt; = a </w:t>
      </w:r>
    </w:p>
    <w:p w:rsidR="00405A74" w:rsidRDefault="00405A74" w:rsidP="008F1753">
      <w:r>
        <w:t>&lt;E&gt; = e</w:t>
      </w:r>
    </w:p>
    <w:p w:rsidR="00405A74" w:rsidRDefault="00405A74" w:rsidP="008F1753">
      <w:r>
        <w:t>&lt;F&gt; = v</w:t>
      </w:r>
    </w:p>
    <w:p w:rsidR="00405A74" w:rsidRDefault="00405A74" w:rsidP="00405A74">
      <w:r>
        <w:t>&lt;Z&gt; = d (sometimes transcribed as z)</w:t>
      </w:r>
    </w:p>
    <w:p w:rsidR="00405A74" w:rsidRDefault="00405A74" w:rsidP="008F1753">
      <w:r>
        <w:t>&lt;H&gt; = h</w:t>
      </w:r>
    </w:p>
    <w:p w:rsidR="00405A74" w:rsidRDefault="00405A74" w:rsidP="008F1753">
      <w:r>
        <w:t>&lt;</w:t>
      </w:r>
      <w:r>
        <w:rPr>
          <w:lang w:val="el-GR"/>
        </w:rPr>
        <w:t>θ</w:t>
      </w:r>
      <w:r>
        <w:t xml:space="preserve">&gt; = </w:t>
      </w:r>
      <w:r>
        <w:rPr>
          <w:lang w:val="el-GR"/>
        </w:rPr>
        <w:t>θ</w:t>
      </w:r>
      <w:r>
        <w:t xml:space="preserve"> (dead letter in some varieties)</w:t>
      </w:r>
    </w:p>
    <w:p w:rsidR="00405A74" w:rsidRDefault="00405A74" w:rsidP="008F1753">
      <w:r>
        <w:t>&lt;I&gt; = i</w:t>
      </w:r>
    </w:p>
    <w:p w:rsidR="00405A74" w:rsidRDefault="00405A74" w:rsidP="008F1753">
      <w:r>
        <w:t>&lt;K&gt; = k</w:t>
      </w:r>
    </w:p>
    <w:p w:rsidR="00405A74" w:rsidRDefault="00405A74" w:rsidP="00405A74">
      <w:r>
        <w:t>&lt;L&gt; = l</w:t>
      </w:r>
    </w:p>
    <w:p w:rsidR="00405A74" w:rsidRDefault="00405A74" w:rsidP="008F1753">
      <w:r>
        <w:t>&lt;M&gt; = m</w:t>
      </w:r>
    </w:p>
    <w:p w:rsidR="00405A74" w:rsidRDefault="00405A74" w:rsidP="008F1753">
      <w:r>
        <w:t>&lt;N&gt; = n</w:t>
      </w:r>
    </w:p>
    <w:p w:rsidR="00405A74" w:rsidRDefault="00405A74" w:rsidP="008F1753">
      <w:r>
        <w:t>&lt;</w:t>
      </w:r>
      <w:r>
        <w:rPr>
          <w:lang w:val="el-GR"/>
        </w:rPr>
        <w:t>Π</w:t>
      </w:r>
      <w:r w:rsidRPr="00405A74">
        <w:t xml:space="preserve">&gt; </w:t>
      </w:r>
      <w:r>
        <w:t>= p</w:t>
      </w:r>
    </w:p>
    <w:p w:rsidR="00405A74" w:rsidRDefault="00405A74" w:rsidP="008F1753">
      <w:r>
        <w:t>&lt;M&gt; = ś</w:t>
      </w:r>
    </w:p>
    <w:p w:rsidR="00405A74" w:rsidRDefault="003B0D68" w:rsidP="008F1753">
      <w:r>
        <w:t>&lt;D</w:t>
      </w:r>
      <w:r w:rsidR="00405A74">
        <w:t>&gt; = r</w:t>
      </w:r>
    </w:p>
    <w:p w:rsidR="00405A74" w:rsidRDefault="00405A74" w:rsidP="008F1753">
      <w:r>
        <w:t>&lt;S&gt; = s</w:t>
      </w:r>
    </w:p>
    <w:p w:rsidR="00405A74" w:rsidRDefault="00405A74" w:rsidP="008F1753">
      <w:r>
        <w:t>&lt;X&gt; or &lt;</w:t>
      </w:r>
      <w:r>
        <w:rPr>
          <w:lang w:val="el-GR"/>
        </w:rPr>
        <w:t>θ</w:t>
      </w:r>
      <w:r>
        <w:t>&gt; = t</w:t>
      </w:r>
    </w:p>
    <w:p w:rsidR="00405A74" w:rsidRPr="00405A74" w:rsidRDefault="00405A74" w:rsidP="008F1753">
      <w:r>
        <w:t>&lt;</w:t>
      </w:r>
      <w:r>
        <w:rPr>
          <w:lang w:val="el-GR"/>
        </w:rPr>
        <w:t>Λ</w:t>
      </w:r>
      <w:r>
        <w:t>&gt; = u</w:t>
      </w:r>
    </w:p>
    <w:p w:rsidR="00405A74" w:rsidRDefault="00405A74" w:rsidP="008F1753">
      <w:r>
        <w:t>&lt;</w:t>
      </w:r>
      <w:r>
        <w:rPr>
          <w:lang w:val="el-GR"/>
        </w:rPr>
        <w:t>Φ</w:t>
      </w:r>
      <w:r w:rsidRPr="00405A74">
        <w:t xml:space="preserve">&gt; </w:t>
      </w:r>
      <w:r>
        <w:t xml:space="preserve">= b (sometimes transcribed as </w:t>
      </w:r>
      <w:r>
        <w:rPr>
          <w:lang w:val="el-GR"/>
        </w:rPr>
        <w:t>φ</w:t>
      </w:r>
      <w:r>
        <w:t>)</w:t>
      </w:r>
    </w:p>
    <w:p w:rsidR="00405A74" w:rsidRPr="00405A74" w:rsidRDefault="00405A74" w:rsidP="008F1753">
      <w:r w:rsidRPr="00405A74">
        <w:t>&lt;</w:t>
      </w:r>
      <w:r>
        <w:rPr>
          <w:lang w:val="el-GR"/>
        </w:rPr>
        <w:t>Ψ</w:t>
      </w:r>
      <w:r w:rsidRPr="00405A74">
        <w:t xml:space="preserve">&gt; </w:t>
      </w:r>
      <w:r>
        <w:t xml:space="preserve">= g (sometimes transcribed as </w:t>
      </w:r>
      <w:r>
        <w:rPr>
          <w:lang w:val="el-GR"/>
        </w:rPr>
        <w:t>χ</w:t>
      </w:r>
      <w:r>
        <w:t>)</w:t>
      </w:r>
    </w:p>
    <w:p w:rsidR="00405A74" w:rsidRDefault="00405A74" w:rsidP="008F1753">
      <w:r>
        <w:t>&lt;O&gt; = o</w:t>
      </w:r>
    </w:p>
    <w:p w:rsidR="00405A74" w:rsidRDefault="003B0D68" w:rsidP="008F1753">
      <w:r>
        <w:lastRenderedPageBreak/>
        <w:t>1.2.1. Digraphs</w:t>
      </w:r>
    </w:p>
    <w:p w:rsidR="00405A74" w:rsidRDefault="00405A74" w:rsidP="003B0D68">
      <w:pPr>
        <w:pStyle w:val="ListParagraph"/>
        <w:numPr>
          <w:ilvl w:val="0"/>
          <w:numId w:val="12"/>
        </w:numPr>
      </w:pPr>
      <w:r>
        <w:t>vh = /f/ (sometimes hv or h)</w:t>
      </w:r>
    </w:p>
    <w:p w:rsidR="00405A74" w:rsidRDefault="00405A74" w:rsidP="003B0D68">
      <w:pPr>
        <w:pStyle w:val="ListParagraph"/>
        <w:numPr>
          <w:ilvl w:val="0"/>
          <w:numId w:val="12"/>
        </w:numPr>
      </w:pPr>
      <w:r>
        <w:t>ii or ij or jj = /y/</w:t>
      </w:r>
    </w:p>
    <w:p w:rsidR="003B0D68" w:rsidRDefault="003B0D68" w:rsidP="008F1753"/>
    <w:p w:rsidR="0003659E" w:rsidRDefault="0003659E" w:rsidP="008F1753">
      <w:r>
        <w:t>1.2.2. Local variation</w:t>
      </w:r>
    </w:p>
    <w:p w:rsidR="0003659E" w:rsidRPr="0003659E" w:rsidRDefault="0003659E" w:rsidP="0003659E">
      <w:pPr>
        <w:pStyle w:val="ListParagraph"/>
        <w:numPr>
          <w:ilvl w:val="0"/>
          <w:numId w:val="14"/>
        </w:numPr>
      </w:pPr>
      <w:r>
        <w:t xml:space="preserve">The most marked variation is in the letters </w:t>
      </w:r>
      <w:r>
        <w:rPr>
          <w:b/>
        </w:rPr>
        <w:t xml:space="preserve">t </w:t>
      </w:r>
      <w:r>
        <w:t xml:space="preserve">and </w:t>
      </w:r>
      <w:r>
        <w:rPr>
          <w:b/>
        </w:rPr>
        <w:t>d</w:t>
      </w:r>
    </w:p>
    <w:p w:rsidR="0003659E" w:rsidRDefault="0003659E" w:rsidP="0003659E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5"/>
        <w:gridCol w:w="1572"/>
        <w:gridCol w:w="1611"/>
      </w:tblGrid>
      <w:tr w:rsidR="0003659E" w:rsidTr="0003659E">
        <w:trPr>
          <w:jc w:val="center"/>
        </w:trPr>
        <w:tc>
          <w:tcPr>
            <w:tcW w:w="0" w:type="auto"/>
          </w:tcPr>
          <w:p w:rsidR="0003659E" w:rsidRDefault="0003659E" w:rsidP="0003659E"/>
        </w:tc>
        <w:tc>
          <w:tcPr>
            <w:tcW w:w="0" w:type="auto"/>
          </w:tcPr>
          <w:p w:rsidR="0003659E" w:rsidRDefault="0003659E" w:rsidP="0003659E">
            <w:r>
              <w:t>Notation of /t/</w:t>
            </w:r>
          </w:p>
        </w:tc>
        <w:tc>
          <w:tcPr>
            <w:tcW w:w="0" w:type="auto"/>
          </w:tcPr>
          <w:p w:rsidR="0003659E" w:rsidRDefault="0003659E" w:rsidP="0003659E">
            <w:r>
              <w:t>Notation of /d/</w:t>
            </w:r>
          </w:p>
        </w:tc>
      </w:tr>
      <w:tr w:rsidR="0003659E" w:rsidTr="0003659E">
        <w:trPr>
          <w:jc w:val="center"/>
        </w:trPr>
        <w:tc>
          <w:tcPr>
            <w:tcW w:w="0" w:type="auto"/>
          </w:tcPr>
          <w:p w:rsidR="0003659E" w:rsidRDefault="0003659E" w:rsidP="0003659E">
            <w:r>
              <w:t>Este</w:t>
            </w:r>
          </w:p>
        </w:tc>
        <w:tc>
          <w:tcPr>
            <w:tcW w:w="0" w:type="auto"/>
          </w:tcPr>
          <w:p w:rsidR="0003659E" w:rsidRDefault="0003659E" w:rsidP="0003659E">
            <w:r>
              <w:t>X (t1)</w:t>
            </w:r>
          </w:p>
        </w:tc>
        <w:tc>
          <w:tcPr>
            <w:tcW w:w="0" w:type="auto"/>
          </w:tcPr>
          <w:p w:rsidR="0003659E" w:rsidRDefault="0003659E" w:rsidP="0003659E">
            <w:r>
              <w:t>Z (d1)</w:t>
            </w:r>
          </w:p>
        </w:tc>
      </w:tr>
      <w:tr w:rsidR="0003659E" w:rsidTr="0003659E">
        <w:trPr>
          <w:jc w:val="center"/>
        </w:trPr>
        <w:tc>
          <w:tcPr>
            <w:tcW w:w="0" w:type="auto"/>
          </w:tcPr>
          <w:p w:rsidR="0003659E" w:rsidRDefault="0003659E" w:rsidP="0003659E">
            <w:r>
              <w:t>Vicenza</w:t>
            </w:r>
          </w:p>
        </w:tc>
        <w:tc>
          <w:tcPr>
            <w:tcW w:w="0" w:type="auto"/>
          </w:tcPr>
          <w:p w:rsidR="0003659E" w:rsidRDefault="0003659E" w:rsidP="0003659E">
            <w:r>
              <w:t>X (t1)</w:t>
            </w:r>
          </w:p>
        </w:tc>
        <w:tc>
          <w:tcPr>
            <w:tcW w:w="0" w:type="auto"/>
          </w:tcPr>
          <w:p w:rsidR="0003659E" w:rsidRPr="0003659E" w:rsidRDefault="0003659E" w:rsidP="0003659E">
            <w:r>
              <w:t>T (d3)</w:t>
            </w:r>
          </w:p>
        </w:tc>
      </w:tr>
      <w:tr w:rsidR="0003659E" w:rsidTr="0003659E">
        <w:trPr>
          <w:jc w:val="center"/>
        </w:trPr>
        <w:tc>
          <w:tcPr>
            <w:tcW w:w="0" w:type="auto"/>
          </w:tcPr>
          <w:p w:rsidR="0003659E" w:rsidRDefault="0003659E" w:rsidP="0003659E">
            <w:r>
              <w:t>Padua</w:t>
            </w:r>
          </w:p>
        </w:tc>
        <w:tc>
          <w:tcPr>
            <w:tcW w:w="0" w:type="auto"/>
          </w:tcPr>
          <w:p w:rsidR="0003659E" w:rsidRPr="0003659E" w:rsidRDefault="0003659E" w:rsidP="0003659E">
            <w:r>
              <w:rPr>
                <w:lang w:val="el-GR"/>
              </w:rPr>
              <w:t>θ</w:t>
            </w:r>
            <w:r>
              <w:t xml:space="preserve"> (t2/3)</w:t>
            </w:r>
          </w:p>
        </w:tc>
        <w:tc>
          <w:tcPr>
            <w:tcW w:w="0" w:type="auto"/>
          </w:tcPr>
          <w:p w:rsidR="0003659E" w:rsidRDefault="0003659E" w:rsidP="0003659E">
            <w:r>
              <w:t>X (d4)</w:t>
            </w:r>
          </w:p>
        </w:tc>
      </w:tr>
      <w:tr w:rsidR="0003659E" w:rsidTr="0003659E">
        <w:trPr>
          <w:jc w:val="center"/>
        </w:trPr>
        <w:tc>
          <w:tcPr>
            <w:tcW w:w="0" w:type="auto"/>
          </w:tcPr>
          <w:p w:rsidR="0003659E" w:rsidRDefault="0003659E" w:rsidP="0003659E">
            <w:r>
              <w:t>Lagole and Monte Pore</w:t>
            </w:r>
          </w:p>
        </w:tc>
        <w:tc>
          <w:tcPr>
            <w:tcW w:w="0" w:type="auto"/>
          </w:tcPr>
          <w:p w:rsidR="0003659E" w:rsidRDefault="0003659E" w:rsidP="0003659E">
            <w:r>
              <w:t>X (t1)</w:t>
            </w:r>
          </w:p>
        </w:tc>
        <w:tc>
          <w:tcPr>
            <w:tcW w:w="0" w:type="auto"/>
          </w:tcPr>
          <w:p w:rsidR="0003659E" w:rsidRDefault="0003659E" w:rsidP="0003659E">
            <w:r>
              <w:t>Z (d2)</w:t>
            </w:r>
          </w:p>
        </w:tc>
      </w:tr>
      <w:tr w:rsidR="0003659E" w:rsidTr="0003659E">
        <w:trPr>
          <w:jc w:val="center"/>
        </w:trPr>
        <w:tc>
          <w:tcPr>
            <w:tcW w:w="0" w:type="auto"/>
          </w:tcPr>
          <w:p w:rsidR="0003659E" w:rsidRDefault="0003659E" w:rsidP="0003659E">
            <w:r>
              <w:t>Valle di Cadore</w:t>
            </w:r>
          </w:p>
        </w:tc>
        <w:tc>
          <w:tcPr>
            <w:tcW w:w="0" w:type="auto"/>
          </w:tcPr>
          <w:p w:rsidR="0003659E" w:rsidRDefault="0003659E" w:rsidP="0003659E">
            <w:r>
              <w:t>X (t1)</w:t>
            </w:r>
          </w:p>
        </w:tc>
        <w:tc>
          <w:tcPr>
            <w:tcW w:w="0" w:type="auto"/>
          </w:tcPr>
          <w:p w:rsidR="0003659E" w:rsidRDefault="0003659E" w:rsidP="0003659E">
            <w:r>
              <w:t>Y (d5)</w:t>
            </w:r>
          </w:p>
        </w:tc>
      </w:tr>
      <w:tr w:rsidR="0003659E" w:rsidTr="0003659E">
        <w:trPr>
          <w:jc w:val="center"/>
        </w:trPr>
        <w:tc>
          <w:tcPr>
            <w:tcW w:w="0" w:type="auto"/>
          </w:tcPr>
          <w:p w:rsidR="0003659E" w:rsidRDefault="0003659E" w:rsidP="0003659E">
            <w:r>
              <w:t>Carinthia</w:t>
            </w:r>
          </w:p>
        </w:tc>
        <w:tc>
          <w:tcPr>
            <w:tcW w:w="0" w:type="auto"/>
          </w:tcPr>
          <w:p w:rsidR="0003659E" w:rsidRDefault="0003659E" w:rsidP="0003659E">
            <w:r>
              <w:t>X (t1)</w:t>
            </w:r>
          </w:p>
        </w:tc>
        <w:tc>
          <w:tcPr>
            <w:tcW w:w="0" w:type="auto"/>
          </w:tcPr>
          <w:p w:rsidR="0003659E" w:rsidRDefault="0003659E" w:rsidP="0003659E">
            <w:r>
              <w:t xml:space="preserve">D </w:t>
            </w:r>
          </w:p>
        </w:tc>
      </w:tr>
      <w:tr w:rsidR="0003659E" w:rsidTr="0003659E">
        <w:trPr>
          <w:jc w:val="center"/>
        </w:trPr>
        <w:tc>
          <w:tcPr>
            <w:tcW w:w="0" w:type="auto"/>
          </w:tcPr>
          <w:p w:rsidR="0003659E" w:rsidRDefault="0003659E" w:rsidP="0003659E">
            <w:r>
              <w:t>Friuli</w:t>
            </w:r>
          </w:p>
        </w:tc>
        <w:tc>
          <w:tcPr>
            <w:tcW w:w="0" w:type="auto"/>
          </w:tcPr>
          <w:p w:rsidR="0003659E" w:rsidRDefault="0003659E" w:rsidP="0003659E">
            <w:r>
              <w:t xml:space="preserve">T </w:t>
            </w:r>
          </w:p>
        </w:tc>
        <w:tc>
          <w:tcPr>
            <w:tcW w:w="0" w:type="auto"/>
          </w:tcPr>
          <w:p w:rsidR="0003659E" w:rsidRDefault="0003659E" w:rsidP="0003659E">
            <w:r>
              <w:t>?</w:t>
            </w:r>
          </w:p>
        </w:tc>
      </w:tr>
      <w:tr w:rsidR="0003659E" w:rsidTr="0003659E">
        <w:trPr>
          <w:jc w:val="center"/>
        </w:trPr>
        <w:tc>
          <w:tcPr>
            <w:tcW w:w="0" w:type="auto"/>
          </w:tcPr>
          <w:p w:rsidR="0003659E" w:rsidRDefault="0003659E" w:rsidP="0003659E">
            <w:r>
              <w:t>Carso</w:t>
            </w:r>
          </w:p>
        </w:tc>
        <w:tc>
          <w:tcPr>
            <w:tcW w:w="0" w:type="auto"/>
          </w:tcPr>
          <w:p w:rsidR="0003659E" w:rsidRDefault="0003659E" w:rsidP="0003659E">
            <w:r>
              <w:t>X (t1)</w:t>
            </w:r>
          </w:p>
        </w:tc>
        <w:tc>
          <w:tcPr>
            <w:tcW w:w="0" w:type="auto"/>
          </w:tcPr>
          <w:p w:rsidR="0003659E" w:rsidRDefault="0003659E" w:rsidP="0003659E">
            <w:r>
              <w:t>?</w:t>
            </w:r>
          </w:p>
        </w:tc>
      </w:tr>
    </w:tbl>
    <w:p w:rsidR="0003659E" w:rsidRDefault="0003659E" w:rsidP="0003659E"/>
    <w:p w:rsidR="003B0D68" w:rsidRDefault="0003659E" w:rsidP="008F1753">
      <w:r>
        <w:t>1.2.3</w:t>
      </w:r>
      <w:r w:rsidR="003B0D68">
        <w:t>. The Latin alphabet</w:t>
      </w:r>
    </w:p>
    <w:p w:rsidR="003B0D68" w:rsidRDefault="003B0D68" w:rsidP="003B0D68">
      <w:pPr>
        <w:pStyle w:val="ListParagraph"/>
        <w:numPr>
          <w:ilvl w:val="0"/>
          <w:numId w:val="13"/>
        </w:numPr>
      </w:pPr>
      <w:r>
        <w:t xml:space="preserve">When written in the Latin alphabet, /k/ is mostly written as &lt;C&gt;, sometimes &lt;K&gt;. </w:t>
      </w:r>
    </w:p>
    <w:p w:rsidR="003B0D68" w:rsidRDefault="003B0D68" w:rsidP="003B0D68">
      <w:pPr>
        <w:pStyle w:val="ListParagraph"/>
        <w:numPr>
          <w:ilvl w:val="0"/>
          <w:numId w:val="13"/>
        </w:numPr>
      </w:pPr>
      <w:r>
        <w:t>The cluster /kt/ is normally written as –</w:t>
      </w:r>
      <w:r>
        <w:rPr>
          <w:b/>
        </w:rPr>
        <w:t>gt-</w:t>
      </w:r>
      <w:r>
        <w:t xml:space="preserve"> in Venetic but &lt;CT&gt; in the Latin alphabet.</w:t>
      </w:r>
    </w:p>
    <w:p w:rsidR="003B0D68" w:rsidRDefault="003B0D68" w:rsidP="003B0D68">
      <w:pPr>
        <w:pStyle w:val="ListParagraph"/>
        <w:numPr>
          <w:ilvl w:val="0"/>
          <w:numId w:val="13"/>
        </w:numPr>
      </w:pPr>
      <w:r>
        <w:t xml:space="preserve">The digraph </w:t>
      </w:r>
      <w:r>
        <w:rPr>
          <w:b/>
        </w:rPr>
        <w:t xml:space="preserve">ij </w:t>
      </w:r>
      <w:r>
        <w:t>for yod is written &lt;I&gt; in the Latin alphabet.</w:t>
      </w:r>
    </w:p>
    <w:p w:rsidR="003B0D68" w:rsidRDefault="003B0D68" w:rsidP="003B0D68">
      <w:pPr>
        <w:pStyle w:val="ListParagraph"/>
        <w:numPr>
          <w:ilvl w:val="0"/>
          <w:numId w:val="13"/>
        </w:numPr>
      </w:pPr>
      <w:r>
        <w:t>Otherwise the correspondences are straightforward.</w:t>
      </w:r>
    </w:p>
    <w:p w:rsidR="003B0D68" w:rsidRPr="003B0D68" w:rsidRDefault="003B0D68" w:rsidP="008F1753"/>
    <w:p w:rsidR="008F1753" w:rsidRDefault="008F1753" w:rsidP="008F1753">
      <w:pPr>
        <w:rPr>
          <w:b/>
        </w:rPr>
      </w:pPr>
      <w:r>
        <w:rPr>
          <w:b/>
        </w:rPr>
        <w:t>1.3. Syllabic punctuation</w:t>
      </w:r>
    </w:p>
    <w:p w:rsidR="008F1753" w:rsidRDefault="008F1753" w:rsidP="008F1753"/>
    <w:p w:rsidR="008F1753" w:rsidRDefault="008F1753" w:rsidP="008F1753">
      <w:pPr>
        <w:pStyle w:val="ListParagraph"/>
        <w:numPr>
          <w:ilvl w:val="0"/>
          <w:numId w:val="9"/>
        </w:numPr>
      </w:pPr>
      <w:r>
        <w:t>The most distinctive aspect of the Venetic alphabet is its system of syllabic punctuation</w:t>
      </w:r>
    </w:p>
    <w:p w:rsidR="008F1753" w:rsidRDefault="008F1753" w:rsidP="008F1753">
      <w:pPr>
        <w:pStyle w:val="ListParagraph"/>
        <w:numPr>
          <w:ilvl w:val="0"/>
          <w:numId w:val="9"/>
        </w:numPr>
      </w:pPr>
      <w:r>
        <w:t>The general principle is that any letter which contravenes the CV syllable structure is marked</w:t>
      </w:r>
    </w:p>
    <w:p w:rsidR="008F1753" w:rsidRDefault="008F1753" w:rsidP="008F1753">
      <w:pPr>
        <w:pStyle w:val="ListParagraph"/>
        <w:numPr>
          <w:ilvl w:val="0"/>
          <w:numId w:val="9"/>
        </w:numPr>
      </w:pPr>
      <w:r>
        <w:t>Letters which are “marked” usually have a dot or short line either side of them</w:t>
      </w:r>
    </w:p>
    <w:p w:rsidR="008F1753" w:rsidRDefault="008F1753" w:rsidP="008F1753">
      <w:pPr>
        <w:pStyle w:val="ListParagraph"/>
        <w:numPr>
          <w:ilvl w:val="0"/>
          <w:numId w:val="9"/>
        </w:numPr>
      </w:pPr>
      <w:r>
        <w:t>Things which ARE marked:</w:t>
      </w:r>
    </w:p>
    <w:p w:rsidR="008F1753" w:rsidRDefault="008F1753" w:rsidP="008F1753">
      <w:pPr>
        <w:pStyle w:val="ListParagraph"/>
        <w:numPr>
          <w:ilvl w:val="1"/>
          <w:numId w:val="9"/>
        </w:numPr>
      </w:pPr>
      <w:r>
        <w:t>a vowel at the beginning of a syllable</w:t>
      </w:r>
    </w:p>
    <w:p w:rsidR="008F1753" w:rsidRDefault="008F1753" w:rsidP="008F1753">
      <w:pPr>
        <w:pStyle w:val="ListParagraph"/>
        <w:numPr>
          <w:ilvl w:val="1"/>
          <w:numId w:val="9"/>
        </w:numPr>
      </w:pPr>
      <w:r>
        <w:t>a consonant at the end of a syllable (i.e. all closed syllables are marked)</w:t>
      </w:r>
    </w:p>
    <w:p w:rsidR="008F1753" w:rsidRDefault="008F1753" w:rsidP="008F1753">
      <w:pPr>
        <w:pStyle w:val="ListParagraph"/>
        <w:numPr>
          <w:ilvl w:val="1"/>
          <w:numId w:val="9"/>
        </w:numPr>
      </w:pPr>
      <w:r>
        <w:t>the second element of a diphthong</w:t>
      </w:r>
    </w:p>
    <w:p w:rsidR="003B0D68" w:rsidRDefault="008F1753" w:rsidP="00F2281D">
      <w:pPr>
        <w:pStyle w:val="ListParagraph"/>
        <w:numPr>
          <w:ilvl w:val="0"/>
          <w:numId w:val="9"/>
        </w:numPr>
      </w:pPr>
      <w:r>
        <w:t>There are some exceptions where</w:t>
      </w:r>
      <w:r w:rsidR="00F2281D">
        <w:t xml:space="preserve"> consonant clusters are allowed</w:t>
      </w:r>
      <w:r w:rsidR="00711056">
        <w:t xml:space="preserve"> without being marked</w:t>
      </w:r>
    </w:p>
    <w:p w:rsidR="00F2281D" w:rsidRDefault="00F2281D" w:rsidP="00F2281D">
      <w:pPr>
        <w:pStyle w:val="ListParagraph"/>
        <w:numPr>
          <w:ilvl w:val="1"/>
          <w:numId w:val="9"/>
        </w:numPr>
      </w:pPr>
      <w:r>
        <w:t xml:space="preserve">Clusters where the first element is a </w:t>
      </w:r>
      <w:proofErr w:type="gramStart"/>
      <w:r>
        <w:t>fricative,</w:t>
      </w:r>
      <w:proofErr w:type="gramEnd"/>
      <w:r>
        <w:t xml:space="preserve"> stop or /m/ and the second element is /r/, /n/ or /l/.</w:t>
      </w:r>
    </w:p>
    <w:p w:rsidR="00F2281D" w:rsidRPr="008F1753" w:rsidRDefault="00F2281D" w:rsidP="00F2281D">
      <w:pPr>
        <w:pStyle w:val="ListParagraph"/>
        <w:numPr>
          <w:ilvl w:val="1"/>
          <w:numId w:val="9"/>
        </w:numPr>
      </w:pPr>
      <w:r>
        <w:t>/kv/ is also not marked</w:t>
      </w:r>
    </w:p>
    <w:p w:rsidR="00D90313" w:rsidRDefault="00D90313" w:rsidP="00B30F21">
      <w:pPr>
        <w:rPr>
          <w:b/>
        </w:rPr>
      </w:pPr>
    </w:p>
    <w:p w:rsidR="003B0D68" w:rsidRDefault="003B0D68" w:rsidP="00B30F21">
      <w:r>
        <w:rPr>
          <w:b/>
        </w:rPr>
        <w:t xml:space="preserve">NB: </w:t>
      </w:r>
      <w:r>
        <w:t>The letter h and .i. look often look identical in “New Venetic”. In some cases, we are not sure which is meant.</w:t>
      </w:r>
      <w:r w:rsidR="00B37778">
        <w:t xml:space="preserve"> </w:t>
      </w:r>
      <w:proofErr w:type="gramStart"/>
      <w:r w:rsidR="00B37778">
        <w:t xml:space="preserve">For example, </w:t>
      </w:r>
      <w:r w:rsidR="00B37778">
        <w:rPr>
          <w:b/>
        </w:rPr>
        <w:t>śa.i.nate.i.</w:t>
      </w:r>
      <w:proofErr w:type="gramEnd"/>
      <w:r w:rsidR="00B37778">
        <w:rPr>
          <w:b/>
        </w:rPr>
        <w:t xml:space="preserve"> </w:t>
      </w:r>
      <w:proofErr w:type="gramStart"/>
      <w:r w:rsidR="00B37778">
        <w:t xml:space="preserve">vs. </w:t>
      </w:r>
      <w:r w:rsidR="00B37778">
        <w:rPr>
          <w:b/>
        </w:rPr>
        <w:t>śahnate.i.</w:t>
      </w:r>
      <w:proofErr w:type="gramEnd"/>
      <w:r w:rsidR="00B37778">
        <w:rPr>
          <w:b/>
        </w:rPr>
        <w:t xml:space="preserve"> </w:t>
      </w:r>
      <w:proofErr w:type="gramStart"/>
      <w:r w:rsidR="00B37778">
        <w:t xml:space="preserve">(cf. Latin </w:t>
      </w:r>
      <w:r w:rsidR="00B37778">
        <w:rPr>
          <w:i/>
        </w:rPr>
        <w:t>sānus</w:t>
      </w:r>
      <w:r w:rsidR="00B37778">
        <w:t xml:space="preserve">) and </w:t>
      </w:r>
      <w:r w:rsidR="00B37778">
        <w:rPr>
          <w:b/>
        </w:rPr>
        <w:t>re.i.tia.i.</w:t>
      </w:r>
      <w:proofErr w:type="gramEnd"/>
      <w:r w:rsidR="00B37778">
        <w:rPr>
          <w:b/>
        </w:rPr>
        <w:t xml:space="preserve"> </w:t>
      </w:r>
      <w:proofErr w:type="gramStart"/>
      <w:r w:rsidR="00B37778">
        <w:t xml:space="preserve">vs. </w:t>
      </w:r>
      <w:r w:rsidR="00B37778">
        <w:rPr>
          <w:b/>
        </w:rPr>
        <w:t>rehtia.i.</w:t>
      </w:r>
      <w:proofErr w:type="gramEnd"/>
      <w:r w:rsidR="00B37778">
        <w:t xml:space="preserve"> (cf. Latin </w:t>
      </w:r>
      <w:r w:rsidR="00B37778">
        <w:rPr>
          <w:i/>
        </w:rPr>
        <w:t>rectus</w:t>
      </w:r>
      <w:r w:rsidR="00B37778">
        <w:t>)</w:t>
      </w:r>
      <w:r w:rsidR="00510E8F">
        <w:t xml:space="preserve"> – </w:t>
      </w:r>
      <w:proofErr w:type="gramStart"/>
      <w:r w:rsidR="00510E8F">
        <w:t>in</w:t>
      </w:r>
      <w:proofErr w:type="gramEnd"/>
      <w:r w:rsidR="00510E8F">
        <w:t xml:space="preserve"> each of these examples, the first variant is now the more common transcription, but lacks a good etymology.</w:t>
      </w:r>
    </w:p>
    <w:p w:rsidR="002E07F6" w:rsidRDefault="002E07F6" w:rsidP="00B30F21">
      <w:pPr>
        <w:rPr>
          <w:b/>
        </w:rPr>
      </w:pPr>
    </w:p>
    <w:p w:rsidR="002E07F6" w:rsidRDefault="002E07F6" w:rsidP="00B30F21">
      <w:pPr>
        <w:rPr>
          <w:b/>
        </w:rPr>
      </w:pPr>
    </w:p>
    <w:p w:rsidR="002E07F6" w:rsidRDefault="002E07F6" w:rsidP="00B30F21">
      <w:pPr>
        <w:rPr>
          <w:b/>
        </w:rPr>
      </w:pPr>
    </w:p>
    <w:p w:rsidR="000D5E6B" w:rsidRDefault="00D90313" w:rsidP="00B30F21">
      <w:pPr>
        <w:rPr>
          <w:b/>
        </w:rPr>
      </w:pPr>
      <w:r>
        <w:rPr>
          <w:b/>
        </w:rPr>
        <w:lastRenderedPageBreak/>
        <w:t>2</w:t>
      </w:r>
      <w:r w:rsidR="000D5E6B">
        <w:rPr>
          <w:b/>
        </w:rPr>
        <w:t>. Phonology</w:t>
      </w:r>
    </w:p>
    <w:p w:rsidR="000D5E6B" w:rsidRDefault="000D5E6B" w:rsidP="00B30F21">
      <w:pPr>
        <w:rPr>
          <w:b/>
        </w:rPr>
      </w:pPr>
    </w:p>
    <w:p w:rsidR="000D5E6B" w:rsidRDefault="00D90313" w:rsidP="00B30F21">
      <w:pPr>
        <w:rPr>
          <w:b/>
        </w:rPr>
      </w:pPr>
      <w:r>
        <w:rPr>
          <w:b/>
        </w:rPr>
        <w:t>2</w:t>
      </w:r>
      <w:r w:rsidR="000D5E6B">
        <w:rPr>
          <w:b/>
        </w:rPr>
        <w:t>.1. Vowels</w:t>
      </w:r>
    </w:p>
    <w:p w:rsidR="000D5E6B" w:rsidRDefault="000D5E6B" w:rsidP="00B30F21">
      <w:pPr>
        <w:rPr>
          <w:b/>
        </w:rPr>
      </w:pPr>
    </w:p>
    <w:p w:rsidR="000D5E6B" w:rsidRDefault="00D90313" w:rsidP="00B30F21">
      <w:r>
        <w:t>2</w:t>
      </w:r>
      <w:r w:rsidR="000D5E6B">
        <w:t>.1.1. Venetic appears to have a five-vowel system as follows:</w:t>
      </w:r>
    </w:p>
    <w:p w:rsidR="000D5E6B" w:rsidRDefault="000D5E6B" w:rsidP="00B30F21"/>
    <w:p w:rsidR="000D5E6B" w:rsidRDefault="000D5E6B" w:rsidP="00B30F21">
      <w:r>
        <w:tab/>
      </w:r>
      <w:r>
        <w:tab/>
      </w:r>
      <w:r>
        <w:tab/>
      </w:r>
      <w:r w:rsidR="00AC2ACF">
        <w:tab/>
      </w:r>
      <w:r>
        <w:t>/ī̆/</w:t>
      </w:r>
      <w:r>
        <w:tab/>
      </w:r>
      <w:r>
        <w:tab/>
      </w:r>
      <w:r>
        <w:tab/>
      </w:r>
      <w:r>
        <w:tab/>
        <w:t>/ū̆/</w:t>
      </w:r>
    </w:p>
    <w:p w:rsidR="000D5E6B" w:rsidRDefault="000D5E6B" w:rsidP="00B30F21">
      <w:r>
        <w:tab/>
      </w:r>
      <w:r>
        <w:tab/>
      </w:r>
      <w:r>
        <w:tab/>
      </w:r>
      <w:r w:rsidR="00AC2ACF">
        <w:tab/>
      </w:r>
      <w:r>
        <w:tab/>
        <w:t>/ē̆/</w:t>
      </w:r>
      <w:r>
        <w:tab/>
      </w:r>
      <w:r>
        <w:tab/>
        <w:t>/ō̆/</w:t>
      </w:r>
    </w:p>
    <w:p w:rsidR="000D5E6B" w:rsidRDefault="000D5E6B" w:rsidP="00B30F21">
      <w:r>
        <w:tab/>
      </w:r>
      <w:r>
        <w:tab/>
      </w:r>
      <w:r>
        <w:tab/>
      </w:r>
      <w:r>
        <w:tab/>
      </w:r>
      <w:r w:rsidR="00AC2ACF">
        <w:tab/>
      </w:r>
      <w:r>
        <w:tab/>
        <w:t>/ā̆/</w:t>
      </w:r>
    </w:p>
    <w:p w:rsidR="000D5E6B" w:rsidRDefault="000D5E6B" w:rsidP="00B30F21"/>
    <w:p w:rsidR="000D5E6B" w:rsidRDefault="000D5E6B" w:rsidP="00B30F21">
      <w:pPr>
        <w:pStyle w:val="ListParagraph"/>
        <w:numPr>
          <w:ilvl w:val="0"/>
          <w:numId w:val="2"/>
        </w:numPr>
      </w:pPr>
      <w:r>
        <w:t>Long vowels are not marked.</w:t>
      </w:r>
    </w:p>
    <w:p w:rsidR="000D5E6B" w:rsidRDefault="000D5E6B" w:rsidP="00B30F21">
      <w:pPr>
        <w:pStyle w:val="ListParagraph"/>
        <w:numPr>
          <w:ilvl w:val="0"/>
          <w:numId w:val="2"/>
        </w:numPr>
      </w:pPr>
      <w:r>
        <w:t>We have no evidence of a difference in quality b</w:t>
      </w:r>
      <w:r w:rsidR="008F1753">
        <w:t>etween long and short vowels (e</w:t>
      </w:r>
      <w:r w:rsidR="00BC248A">
        <w:t>.</w:t>
      </w:r>
      <w:r>
        <w:t>g. little to no confusion of /ĭ/ and /ē/).</w:t>
      </w:r>
    </w:p>
    <w:p w:rsidR="000D5E6B" w:rsidRDefault="000D5E6B" w:rsidP="00B30F21">
      <w:pPr>
        <w:pStyle w:val="ListParagraph"/>
        <w:numPr>
          <w:ilvl w:val="0"/>
          <w:numId w:val="2"/>
        </w:numPr>
      </w:pPr>
      <w:r>
        <w:t xml:space="preserve">In general we do not know if there were any changes to the length </w:t>
      </w:r>
      <w:r w:rsidR="008F1753">
        <w:t>of inherited vowels (e</w:t>
      </w:r>
      <w:r w:rsidR="00BC248A">
        <w:t>.</w:t>
      </w:r>
      <w:r>
        <w:t>g. we do not know if there was compensatory lengthening when consonants were lost, loss of length in non-initial syllables, and so on).</w:t>
      </w:r>
    </w:p>
    <w:p w:rsidR="000D5E6B" w:rsidRDefault="000D5E6B" w:rsidP="00B30F21"/>
    <w:p w:rsidR="00AC2ACF" w:rsidRDefault="00AC2ACF" w:rsidP="00B30F21"/>
    <w:p w:rsidR="000D5E6B" w:rsidRDefault="00D90313" w:rsidP="00B30F21">
      <w:r>
        <w:t>2</w:t>
      </w:r>
      <w:r w:rsidR="000D5E6B">
        <w:t>.1.2. Vowels</w:t>
      </w:r>
    </w:p>
    <w:p w:rsidR="000D5E6B" w:rsidRDefault="000D5E6B" w:rsidP="00B30F21"/>
    <w:p w:rsidR="000D5E6B" w:rsidRDefault="00F15B96" w:rsidP="00B30F21">
      <w:pPr>
        <w:pStyle w:val="ListParagraph"/>
        <w:numPr>
          <w:ilvl w:val="0"/>
          <w:numId w:val="3"/>
        </w:numPr>
      </w:pPr>
      <w:r>
        <w:t xml:space="preserve">The letter </w:t>
      </w:r>
      <w:r w:rsidR="000D5E6B">
        <w:t xml:space="preserve">&lt;a&gt; denotes a vowel from inherited </w:t>
      </w:r>
      <w:r w:rsidR="000D5E6B" w:rsidRPr="00F15B96">
        <w:rPr>
          <w:i/>
        </w:rPr>
        <w:t>*ă, *ā</w:t>
      </w:r>
      <w:r>
        <w:t xml:space="preserve"> and </w:t>
      </w:r>
      <w:r w:rsidRPr="00F15B96">
        <w:rPr>
          <w:i/>
        </w:rPr>
        <w:t>*H</w:t>
      </w:r>
      <w:r>
        <w:t xml:space="preserve">. Also, </w:t>
      </w:r>
      <w:r w:rsidRPr="00F15B96">
        <w:rPr>
          <w:i/>
        </w:rPr>
        <w:t>*n̥</w:t>
      </w:r>
      <w:r w:rsidR="00690957">
        <w:t xml:space="preserve"> </w:t>
      </w:r>
      <w:r w:rsidR="00690957">
        <w:sym w:font="Wingdings" w:char="F0E0"/>
      </w:r>
      <w:r>
        <w:t xml:space="preserve"> /</w:t>
      </w:r>
      <w:r w:rsidRPr="00F15B96">
        <w:t>an</w:t>
      </w:r>
      <w:r>
        <w:t>/.</w:t>
      </w:r>
    </w:p>
    <w:p w:rsidR="00690957" w:rsidRPr="00A0559D" w:rsidRDefault="00690957" w:rsidP="00B30F21">
      <w:pPr>
        <w:pStyle w:val="ListParagraph"/>
        <w:numPr>
          <w:ilvl w:val="1"/>
          <w:numId w:val="3"/>
        </w:numPr>
      </w:pPr>
      <w:r>
        <w:t xml:space="preserve">Examples of ă: </w:t>
      </w:r>
      <w:r>
        <w:rPr>
          <w:i/>
        </w:rPr>
        <w:t>*g</w:t>
      </w:r>
      <w:r w:rsidRPr="00A0559D">
        <w:rPr>
          <w:i/>
          <w:vertAlign w:val="superscript"/>
        </w:rPr>
        <w:t>h</w:t>
      </w:r>
      <w:r>
        <w:rPr>
          <w:i/>
        </w:rPr>
        <w:t>au-</w:t>
      </w:r>
      <w:r>
        <w:t xml:space="preserve"> </w:t>
      </w:r>
      <w:r>
        <w:sym w:font="Wingdings" w:char="F0E0"/>
      </w:r>
      <w:r>
        <w:t xml:space="preserve"> </w:t>
      </w:r>
      <w:r w:rsidRPr="00690957">
        <w:rPr>
          <w:b/>
        </w:rPr>
        <w:t>ho.s.tihavo.s.</w:t>
      </w:r>
      <w:r>
        <w:t xml:space="preserve">; </w:t>
      </w:r>
      <w:r>
        <w:rPr>
          <w:i/>
        </w:rPr>
        <w:t xml:space="preserve">*alk- </w:t>
      </w:r>
      <w:r>
        <w:sym w:font="Wingdings" w:char="F0E0"/>
      </w:r>
      <w:r>
        <w:t xml:space="preserve"> </w:t>
      </w:r>
      <w:r w:rsidRPr="00690957">
        <w:rPr>
          <w:b/>
        </w:rPr>
        <w:t>alkomno</w:t>
      </w:r>
      <w:r>
        <w:t xml:space="preserve">; </w:t>
      </w:r>
      <w:r>
        <w:rPr>
          <w:i/>
        </w:rPr>
        <w:t xml:space="preserve">*ans- </w:t>
      </w:r>
      <w:r>
        <w:sym w:font="Wingdings" w:char="F0E0"/>
      </w:r>
      <w:r>
        <w:t xml:space="preserve"> </w:t>
      </w:r>
      <w:r w:rsidRPr="00690957">
        <w:rPr>
          <w:b/>
        </w:rPr>
        <w:t>.an.śore.s.</w:t>
      </w:r>
      <w:r>
        <w:t xml:space="preserve">; </w:t>
      </w:r>
      <w:r>
        <w:rPr>
          <w:i/>
        </w:rPr>
        <w:t>*anti-</w:t>
      </w:r>
      <w:r>
        <w:t xml:space="preserve"> </w:t>
      </w:r>
      <w:r>
        <w:sym w:font="Wingdings" w:char="F0E0"/>
      </w:r>
      <w:r>
        <w:t xml:space="preserve"> </w:t>
      </w:r>
      <w:r w:rsidRPr="00690957">
        <w:rPr>
          <w:b/>
        </w:rPr>
        <w:t>a(n)tisteit</w:t>
      </w:r>
    </w:p>
    <w:p w:rsidR="00A0559D" w:rsidRDefault="00A0559D" w:rsidP="00B30F21">
      <w:pPr>
        <w:pStyle w:val="ListParagraph"/>
        <w:numPr>
          <w:ilvl w:val="1"/>
          <w:numId w:val="3"/>
        </w:numPr>
      </w:pPr>
      <w:r>
        <w:t>Examples of ā:</w:t>
      </w:r>
      <w:r w:rsidR="00B37778">
        <w:t xml:space="preserve"> </w:t>
      </w:r>
      <w:r w:rsidR="00B37778">
        <w:rPr>
          <w:i/>
        </w:rPr>
        <w:t>*b</w:t>
      </w:r>
      <w:r w:rsidR="00B37778">
        <w:rPr>
          <w:i/>
          <w:vertAlign w:val="superscript"/>
        </w:rPr>
        <w:t>h</w:t>
      </w:r>
      <w:r w:rsidR="00B37778">
        <w:rPr>
          <w:i/>
        </w:rPr>
        <w:t xml:space="preserve">rāt-ter- </w:t>
      </w:r>
      <w:r w:rsidR="00B37778">
        <w:sym w:font="Wingdings" w:char="F0E0"/>
      </w:r>
      <w:r w:rsidR="00B37778">
        <w:t xml:space="preserve"> </w:t>
      </w:r>
      <w:proofErr w:type="gramStart"/>
      <w:r w:rsidR="00B37778">
        <w:rPr>
          <w:b/>
        </w:rPr>
        <w:t>vhratere.i.</w:t>
      </w:r>
      <w:r w:rsidR="00B37778">
        <w:t>;</w:t>
      </w:r>
      <w:proofErr w:type="gramEnd"/>
      <w:r w:rsidR="00B37778">
        <w:t xml:space="preserve"> </w:t>
      </w:r>
      <w:r w:rsidR="00B37778">
        <w:rPr>
          <w:i/>
        </w:rPr>
        <w:t xml:space="preserve">*dōnā- </w:t>
      </w:r>
      <w:r w:rsidR="00B37778">
        <w:sym w:font="Wingdings" w:char="F0E0"/>
      </w:r>
      <w:r w:rsidR="00B37778">
        <w:t xml:space="preserve"> </w:t>
      </w:r>
      <w:r w:rsidR="00B37778">
        <w:rPr>
          <w:b/>
        </w:rPr>
        <w:t>dona.s.to, donasan</w:t>
      </w:r>
      <w:r w:rsidR="00B37778">
        <w:t>.</w:t>
      </w:r>
    </w:p>
    <w:p w:rsidR="00690957" w:rsidRDefault="00690957" w:rsidP="00B30F21">
      <w:pPr>
        <w:pStyle w:val="ListParagraph"/>
        <w:numPr>
          <w:ilvl w:val="1"/>
          <w:numId w:val="3"/>
        </w:numPr>
      </w:pPr>
      <w:r>
        <w:t>Examples of h</w:t>
      </w:r>
      <w:r>
        <w:rPr>
          <w:vertAlign w:val="subscript"/>
        </w:rPr>
        <w:t>1</w:t>
      </w:r>
      <w:r>
        <w:t xml:space="preserve">: </w:t>
      </w:r>
      <w:r w:rsidR="00A0559D">
        <w:rPr>
          <w:i/>
        </w:rPr>
        <w:t>*d</w:t>
      </w:r>
      <w:r w:rsidR="00A0559D" w:rsidRPr="00A0559D">
        <w:rPr>
          <w:i/>
          <w:vertAlign w:val="superscript"/>
        </w:rPr>
        <w:t>h</w:t>
      </w:r>
      <w:r>
        <w:rPr>
          <w:i/>
        </w:rPr>
        <w:t>h</w:t>
      </w:r>
      <w:r>
        <w:rPr>
          <w:i/>
          <w:vertAlign w:val="subscript"/>
        </w:rPr>
        <w:t>1</w:t>
      </w:r>
      <w:r>
        <w:rPr>
          <w:i/>
        </w:rPr>
        <w:t xml:space="preserve">-(k-) </w:t>
      </w:r>
      <w:r>
        <w:sym w:font="Wingdings" w:char="F0E0"/>
      </w:r>
      <w:r>
        <w:t xml:space="preserve"> </w:t>
      </w:r>
      <w:r>
        <w:rPr>
          <w:b/>
        </w:rPr>
        <w:t>vha.g.s.to</w:t>
      </w:r>
      <w:r>
        <w:t xml:space="preserve"> (c.f. Latin </w:t>
      </w:r>
      <w:r>
        <w:rPr>
          <w:i/>
        </w:rPr>
        <w:t>facio</w:t>
      </w:r>
      <w:r>
        <w:t xml:space="preserve">, Oscan </w:t>
      </w:r>
      <w:r w:rsidRPr="00690957">
        <w:rPr>
          <w:b/>
        </w:rPr>
        <w:t>fakiiad</w:t>
      </w:r>
      <w:r>
        <w:t>).</w:t>
      </w:r>
    </w:p>
    <w:p w:rsidR="00690957" w:rsidRDefault="00690957" w:rsidP="00B30F21">
      <w:pPr>
        <w:pStyle w:val="ListParagraph"/>
        <w:numPr>
          <w:ilvl w:val="1"/>
          <w:numId w:val="3"/>
        </w:numPr>
      </w:pPr>
      <w:r>
        <w:t>Examples of h</w:t>
      </w:r>
      <w:r>
        <w:rPr>
          <w:vertAlign w:val="subscript"/>
        </w:rPr>
        <w:t>2</w:t>
      </w:r>
      <w:r>
        <w:t xml:space="preserve">: </w:t>
      </w:r>
      <w:r>
        <w:rPr>
          <w:i/>
        </w:rPr>
        <w:t>*ph</w:t>
      </w:r>
      <w:r>
        <w:rPr>
          <w:i/>
          <w:vertAlign w:val="subscript"/>
        </w:rPr>
        <w:t>2</w:t>
      </w:r>
      <w:r>
        <w:rPr>
          <w:i/>
        </w:rPr>
        <w:t xml:space="preserve">ter- </w:t>
      </w:r>
      <w:r>
        <w:sym w:font="Wingdings" w:char="F0E0"/>
      </w:r>
      <w:r>
        <w:t xml:space="preserve"> </w:t>
      </w:r>
      <w:r>
        <w:rPr>
          <w:i/>
        </w:rPr>
        <w:t>pater</w:t>
      </w:r>
      <w:r>
        <w:t xml:space="preserve">; </w:t>
      </w:r>
      <w:r>
        <w:rPr>
          <w:i/>
        </w:rPr>
        <w:t>*sth</w:t>
      </w:r>
      <w:r>
        <w:rPr>
          <w:i/>
          <w:vertAlign w:val="subscript"/>
        </w:rPr>
        <w:t>2</w:t>
      </w:r>
      <w:r>
        <w:rPr>
          <w:i/>
        </w:rPr>
        <w:t xml:space="preserve">-ti- </w:t>
      </w:r>
      <w:r>
        <w:sym w:font="Wingdings" w:char="F0E0"/>
      </w:r>
      <w:r>
        <w:t xml:space="preserve"> </w:t>
      </w:r>
      <w:r>
        <w:rPr>
          <w:b/>
        </w:rPr>
        <w:t>stati</w:t>
      </w:r>
      <w:r>
        <w:rPr>
          <w:b/>
          <w:i/>
        </w:rPr>
        <w:t>.</w:t>
      </w:r>
    </w:p>
    <w:p w:rsidR="00690957" w:rsidRDefault="00690957" w:rsidP="00B30F21">
      <w:pPr>
        <w:pStyle w:val="ListParagraph"/>
        <w:numPr>
          <w:ilvl w:val="1"/>
          <w:numId w:val="3"/>
        </w:numPr>
      </w:pPr>
      <w:r>
        <w:t>Examples of h</w:t>
      </w:r>
      <w:r>
        <w:rPr>
          <w:vertAlign w:val="subscript"/>
        </w:rPr>
        <w:t>3</w:t>
      </w:r>
      <w:r>
        <w:t>: not attested</w:t>
      </w:r>
    </w:p>
    <w:p w:rsidR="00AE5F6D" w:rsidRPr="002D0D1A" w:rsidRDefault="00AE5F6D" w:rsidP="00B30F21">
      <w:pPr>
        <w:pStyle w:val="ListParagraph"/>
        <w:numPr>
          <w:ilvl w:val="1"/>
          <w:numId w:val="3"/>
        </w:numPr>
      </w:pPr>
      <w:r>
        <w:t>Examples of n̥</w:t>
      </w:r>
      <w:r w:rsidR="00D90313">
        <w:t xml:space="preserve"> &gt; an</w:t>
      </w:r>
      <w:r>
        <w:t xml:space="preserve">: </w:t>
      </w:r>
      <w:r>
        <w:rPr>
          <w:i/>
        </w:rPr>
        <w:t xml:space="preserve">*-s-n̥t </w:t>
      </w:r>
      <w:r>
        <w:t>(3</w:t>
      </w:r>
      <w:r w:rsidRPr="00AE5F6D">
        <w:rPr>
          <w:vertAlign w:val="superscript"/>
        </w:rPr>
        <w:t>rd</w:t>
      </w:r>
      <w:r>
        <w:t xml:space="preserve"> plural ending) </w:t>
      </w:r>
      <w:r>
        <w:sym w:font="Wingdings" w:char="F0E0"/>
      </w:r>
      <w:r>
        <w:t xml:space="preserve"> </w:t>
      </w:r>
      <w:r>
        <w:rPr>
          <w:b/>
        </w:rPr>
        <w:t>donasan</w:t>
      </w:r>
      <w:r>
        <w:t xml:space="preserve">; </w:t>
      </w:r>
      <w:r>
        <w:rPr>
          <w:i/>
        </w:rPr>
        <w:t xml:space="preserve">*antrā </w:t>
      </w:r>
      <w:r>
        <w:sym w:font="Wingdings" w:char="F0E0"/>
      </w:r>
      <w:r>
        <w:t xml:space="preserve"> </w:t>
      </w:r>
      <w:r>
        <w:rPr>
          <w:b/>
        </w:rPr>
        <w:t xml:space="preserve">.a.(n)tra </w:t>
      </w:r>
    </w:p>
    <w:p w:rsidR="002D0D1A" w:rsidRPr="002D0D1A" w:rsidRDefault="002D0D1A" w:rsidP="002D0D1A">
      <w:pPr>
        <w:pStyle w:val="ListParagraph"/>
        <w:ind w:left="1440"/>
      </w:pPr>
    </w:p>
    <w:p w:rsidR="00F15B96" w:rsidRDefault="00F15B96" w:rsidP="00B30F21">
      <w:pPr>
        <w:pStyle w:val="ListParagraph"/>
        <w:numPr>
          <w:ilvl w:val="0"/>
          <w:numId w:val="3"/>
        </w:numPr>
      </w:pPr>
      <w:r>
        <w:t xml:space="preserve">The letter &lt;e&gt; denotes a vowel from inherited </w:t>
      </w:r>
      <w:r>
        <w:rPr>
          <w:i/>
        </w:rPr>
        <w:t xml:space="preserve">*ĕ </w:t>
      </w:r>
      <w:r>
        <w:t>and</w:t>
      </w:r>
      <w:r>
        <w:rPr>
          <w:i/>
        </w:rPr>
        <w:t xml:space="preserve"> *ē. </w:t>
      </w:r>
      <w:r>
        <w:t xml:space="preserve">It is possible that </w:t>
      </w:r>
      <w:r w:rsidRPr="00F15B96">
        <w:rPr>
          <w:i/>
        </w:rPr>
        <w:t>*r̥</w:t>
      </w:r>
      <w:r>
        <w:t xml:space="preserve"> sometimes &gt; /</w:t>
      </w:r>
      <w:r w:rsidRPr="00F15B96">
        <w:t>er</w:t>
      </w:r>
      <w:r>
        <w:t>/.</w:t>
      </w:r>
    </w:p>
    <w:p w:rsidR="00A0559D" w:rsidRDefault="00A0559D" w:rsidP="00B30F21">
      <w:pPr>
        <w:pStyle w:val="ListParagraph"/>
        <w:numPr>
          <w:ilvl w:val="1"/>
          <w:numId w:val="3"/>
        </w:numPr>
      </w:pPr>
      <w:r>
        <w:t xml:space="preserve">Examples of ĕ: </w:t>
      </w:r>
      <w:r>
        <w:rPr>
          <w:i/>
        </w:rPr>
        <w:t xml:space="preserve">*ter-mon- </w:t>
      </w:r>
      <w:r>
        <w:sym w:font="Wingdings" w:char="F0E0"/>
      </w:r>
      <w:r>
        <w:t xml:space="preserve"> </w:t>
      </w:r>
      <w:r>
        <w:rPr>
          <w:b/>
        </w:rPr>
        <w:t>te.r.mon.io.s.</w:t>
      </w:r>
      <w:r>
        <w:t xml:space="preserve">; </w:t>
      </w:r>
      <w:r>
        <w:rPr>
          <w:i/>
        </w:rPr>
        <w:t xml:space="preserve">*ekwo- </w:t>
      </w:r>
      <w:r>
        <w:sym w:font="Wingdings" w:char="F0E0"/>
      </w:r>
      <w:r>
        <w:t xml:space="preserve"> </w:t>
      </w:r>
      <w:r>
        <w:rPr>
          <w:b/>
        </w:rPr>
        <w:t>.e.kvo.n.</w:t>
      </w:r>
      <w:r>
        <w:t xml:space="preserve">; suffix </w:t>
      </w:r>
      <w:r>
        <w:rPr>
          <w:i/>
        </w:rPr>
        <w:t xml:space="preserve">*-ter- </w:t>
      </w:r>
      <w:r>
        <w:sym w:font="Wingdings" w:char="F0E0"/>
      </w:r>
      <w:r>
        <w:t xml:space="preserve"> </w:t>
      </w:r>
      <w:r>
        <w:rPr>
          <w:b/>
        </w:rPr>
        <w:t>vhratere.i.</w:t>
      </w:r>
      <w:r>
        <w:t xml:space="preserve">; conjunction </w:t>
      </w:r>
      <w:r>
        <w:rPr>
          <w:b/>
        </w:rPr>
        <w:t>–kve</w:t>
      </w:r>
    </w:p>
    <w:p w:rsidR="00A0559D" w:rsidRDefault="00A0559D" w:rsidP="00B30F21">
      <w:pPr>
        <w:pStyle w:val="ListParagraph"/>
        <w:numPr>
          <w:ilvl w:val="1"/>
          <w:numId w:val="3"/>
        </w:numPr>
      </w:pPr>
      <w:r>
        <w:t>Examples of ē:</w:t>
      </w:r>
      <w:r w:rsidR="001076FF">
        <w:t xml:space="preserve"> </w:t>
      </w:r>
      <w:r w:rsidR="002D0D1A">
        <w:rPr>
          <w:i/>
        </w:rPr>
        <w:t xml:space="preserve">*wlē-no- </w:t>
      </w:r>
      <w:r w:rsidR="002D0D1A">
        <w:sym w:font="Wingdings" w:char="F0E0"/>
      </w:r>
      <w:r w:rsidR="002D0D1A">
        <w:t xml:space="preserve"> </w:t>
      </w:r>
      <w:r w:rsidR="002D0D1A">
        <w:rPr>
          <w:b/>
        </w:rPr>
        <w:t>leno</w:t>
      </w:r>
      <w:r w:rsidR="002D0D1A">
        <w:t xml:space="preserve">; </w:t>
      </w:r>
      <w:r w:rsidR="002D0D1A">
        <w:rPr>
          <w:i/>
        </w:rPr>
        <w:t>*ph</w:t>
      </w:r>
      <w:r w:rsidR="002D0D1A">
        <w:rPr>
          <w:i/>
          <w:vertAlign w:val="subscript"/>
        </w:rPr>
        <w:t>2</w:t>
      </w:r>
      <w:r w:rsidR="002D0D1A">
        <w:rPr>
          <w:i/>
        </w:rPr>
        <w:t xml:space="preserve">tēr </w:t>
      </w:r>
      <w:r w:rsidR="002D0D1A">
        <w:sym w:font="Wingdings" w:char="F0E0"/>
      </w:r>
      <w:r w:rsidR="002D0D1A">
        <w:t xml:space="preserve"> </w:t>
      </w:r>
      <w:r w:rsidR="002D0D1A">
        <w:rPr>
          <w:i/>
        </w:rPr>
        <w:t>pater</w:t>
      </w:r>
    </w:p>
    <w:p w:rsidR="00D90313" w:rsidRDefault="00D90313" w:rsidP="00B30F21">
      <w:pPr>
        <w:pStyle w:val="ListParagraph"/>
        <w:numPr>
          <w:ilvl w:val="1"/>
          <w:numId w:val="3"/>
        </w:numPr>
      </w:pPr>
      <w:r>
        <w:t xml:space="preserve">Example of r̥ </w:t>
      </w:r>
      <w:r>
        <w:sym w:font="Wingdings" w:char="F0E0"/>
      </w:r>
      <w:r>
        <w:t xml:space="preserve"> /er/?: </w:t>
      </w:r>
      <w:r>
        <w:rPr>
          <w:b/>
        </w:rPr>
        <w:t xml:space="preserve">vo.l.te.r.kon </w:t>
      </w:r>
      <w:r>
        <w:t xml:space="preserve">(from adjective in </w:t>
      </w:r>
      <w:r>
        <w:rPr>
          <w:i/>
        </w:rPr>
        <w:t>–iko-</w:t>
      </w:r>
      <w:r>
        <w:t xml:space="preserve"> from noun </w:t>
      </w:r>
      <w:r>
        <w:rPr>
          <w:i/>
        </w:rPr>
        <w:t>*wel-tro-</w:t>
      </w:r>
      <w:r>
        <w:t>)</w:t>
      </w:r>
    </w:p>
    <w:p w:rsidR="002D0D1A" w:rsidRDefault="002D0D1A" w:rsidP="002D0D1A">
      <w:pPr>
        <w:pStyle w:val="ListParagraph"/>
        <w:ind w:left="1440"/>
      </w:pPr>
    </w:p>
    <w:p w:rsidR="00F15B96" w:rsidRDefault="00F15B96" w:rsidP="00B30F21">
      <w:pPr>
        <w:pStyle w:val="ListParagraph"/>
        <w:numPr>
          <w:ilvl w:val="0"/>
          <w:numId w:val="3"/>
        </w:numPr>
      </w:pPr>
      <w:r>
        <w:t xml:space="preserve">The letter &lt;i&gt; denotes a vowel from inherited </w:t>
      </w:r>
      <w:r>
        <w:rPr>
          <w:i/>
        </w:rPr>
        <w:t xml:space="preserve">*ĭ, </w:t>
      </w:r>
      <w:r w:rsidRPr="00F15B96">
        <w:rPr>
          <w:i/>
        </w:rPr>
        <w:t>*-yŏ-</w:t>
      </w:r>
      <w:r>
        <w:t xml:space="preserve"> and </w:t>
      </w:r>
      <w:r w:rsidRPr="00F15B96">
        <w:rPr>
          <w:i/>
        </w:rPr>
        <w:t>*ī</w:t>
      </w:r>
      <w:r>
        <w:t>. There are occasional examples of the closure of /ĕ/ to /ĭ/.</w:t>
      </w:r>
    </w:p>
    <w:p w:rsidR="00B86214" w:rsidRDefault="001076FF" w:rsidP="00B86214">
      <w:pPr>
        <w:pStyle w:val="ListParagraph"/>
        <w:numPr>
          <w:ilvl w:val="1"/>
          <w:numId w:val="3"/>
        </w:numPr>
      </w:pPr>
      <w:r>
        <w:t xml:space="preserve">Examples of ĭ: </w:t>
      </w:r>
      <w:r>
        <w:rPr>
          <w:i/>
        </w:rPr>
        <w:t xml:space="preserve">*tri- </w:t>
      </w:r>
      <w:r>
        <w:sym w:font="Wingdings" w:char="F0E0"/>
      </w:r>
      <w:r>
        <w:t xml:space="preserve"> </w:t>
      </w:r>
      <w:r>
        <w:rPr>
          <w:b/>
        </w:rPr>
        <w:t>tribus.iiate.i.</w:t>
      </w:r>
      <w:r>
        <w:t xml:space="preserve">; </w:t>
      </w:r>
      <w:r>
        <w:rPr>
          <w:i/>
        </w:rPr>
        <w:t>*ghosti-</w:t>
      </w:r>
      <w:r>
        <w:t xml:space="preserve"> </w:t>
      </w:r>
      <w:r>
        <w:sym w:font="Wingdings" w:char="F0E0"/>
      </w:r>
      <w:r>
        <w:t xml:space="preserve"> </w:t>
      </w:r>
      <w:r>
        <w:rPr>
          <w:b/>
        </w:rPr>
        <w:t>ho.s.tihavo.s.</w:t>
      </w:r>
      <w:r>
        <w:t>; *</w:t>
      </w:r>
      <w:r w:rsidRPr="001076FF">
        <w:rPr>
          <w:i/>
        </w:rPr>
        <w:t>anti</w:t>
      </w:r>
      <w:r>
        <w:rPr>
          <w:i/>
        </w:rPr>
        <w:t xml:space="preserve"> </w:t>
      </w:r>
      <w:r>
        <w:sym w:font="Wingdings" w:char="F0E0"/>
      </w:r>
      <w:r>
        <w:t xml:space="preserve"> </w:t>
      </w:r>
      <w:r>
        <w:rPr>
          <w:b/>
        </w:rPr>
        <w:t>a(n)tisteit</w:t>
      </w:r>
      <w:r>
        <w:t xml:space="preserve">; </w:t>
      </w:r>
    </w:p>
    <w:p w:rsidR="00B86214" w:rsidRPr="00B86214" w:rsidRDefault="001076FF" w:rsidP="00B86214">
      <w:pPr>
        <w:ind w:left="720" w:firstLine="720"/>
      </w:pPr>
      <w:r w:rsidRPr="00B86214">
        <w:rPr>
          <w:i/>
        </w:rPr>
        <w:t xml:space="preserve">*wl̥-ti- </w:t>
      </w:r>
      <w:r>
        <w:sym w:font="Wingdings" w:char="F0E0"/>
      </w:r>
      <w:r>
        <w:t xml:space="preserve"> </w:t>
      </w:r>
      <w:r w:rsidRPr="00B86214">
        <w:rPr>
          <w:b/>
        </w:rPr>
        <w:t>vo.l.ti-</w:t>
      </w:r>
    </w:p>
    <w:p w:rsidR="00B86214" w:rsidRPr="00B86214" w:rsidRDefault="00B86214" w:rsidP="00B86214">
      <w:pPr>
        <w:pStyle w:val="ListParagraph"/>
        <w:numPr>
          <w:ilvl w:val="1"/>
          <w:numId w:val="3"/>
        </w:numPr>
      </w:pPr>
      <w:r>
        <w:t xml:space="preserve">Examples of ī: </w:t>
      </w:r>
      <w:r>
        <w:rPr>
          <w:i/>
        </w:rPr>
        <w:t>*g</w:t>
      </w:r>
      <w:r>
        <w:rPr>
          <w:i/>
          <w:vertAlign w:val="superscript"/>
        </w:rPr>
        <w:t>w</w:t>
      </w:r>
      <w:r>
        <w:rPr>
          <w:i/>
        </w:rPr>
        <w:t xml:space="preserve">īwo- </w:t>
      </w:r>
      <w:r>
        <w:sym w:font="Wingdings" w:char="F0E0"/>
      </w:r>
      <w:r>
        <w:t xml:space="preserve"> </w:t>
      </w:r>
      <w:r>
        <w:rPr>
          <w:b/>
        </w:rPr>
        <w:t>vivoi</w:t>
      </w:r>
      <w:r>
        <w:t>; *</w:t>
      </w:r>
      <w:r w:rsidRPr="00B86214">
        <w:rPr>
          <w:i/>
        </w:rPr>
        <w:t>b</w:t>
      </w:r>
      <w:r w:rsidRPr="00B86214">
        <w:rPr>
          <w:i/>
          <w:vertAlign w:val="superscript"/>
        </w:rPr>
        <w:t>h</w:t>
      </w:r>
      <w:r w:rsidRPr="00B86214">
        <w:rPr>
          <w:i/>
        </w:rPr>
        <w:t>wī</w:t>
      </w:r>
      <w:r>
        <w:t xml:space="preserve">- </w:t>
      </w:r>
      <w:r>
        <w:sym w:font="Wingdings" w:char="F0E0"/>
      </w:r>
      <w:r>
        <w:t xml:space="preserve"> </w:t>
      </w:r>
      <w:r>
        <w:rPr>
          <w:i/>
        </w:rPr>
        <w:t>filia</w:t>
      </w:r>
    </w:p>
    <w:p w:rsidR="00B86214" w:rsidRPr="00B86214" w:rsidRDefault="00B86214" w:rsidP="00B86214">
      <w:pPr>
        <w:rPr>
          <w:b/>
        </w:rPr>
      </w:pPr>
    </w:p>
    <w:p w:rsidR="00F15B96" w:rsidRDefault="00F15B96" w:rsidP="00B30F21">
      <w:pPr>
        <w:pStyle w:val="ListParagraph"/>
        <w:numPr>
          <w:ilvl w:val="0"/>
          <w:numId w:val="3"/>
        </w:numPr>
      </w:pPr>
      <w:r>
        <w:t xml:space="preserve">The letter &lt;o&gt; denotes a vowel from inherited </w:t>
      </w:r>
      <w:r>
        <w:rPr>
          <w:i/>
        </w:rPr>
        <w:t xml:space="preserve">*ŏ </w:t>
      </w:r>
      <w:r>
        <w:t xml:space="preserve">or </w:t>
      </w:r>
      <w:r w:rsidRPr="00F15B96">
        <w:rPr>
          <w:i/>
        </w:rPr>
        <w:t>*ō</w:t>
      </w:r>
      <w:r>
        <w:rPr>
          <w:i/>
        </w:rPr>
        <w:t xml:space="preserve">. </w:t>
      </w:r>
      <w:r>
        <w:t xml:space="preserve">Also, </w:t>
      </w:r>
      <w:r>
        <w:rPr>
          <w:i/>
        </w:rPr>
        <w:t xml:space="preserve">*l̥ </w:t>
      </w:r>
      <w:r w:rsidR="00D90313">
        <w:t>&gt; /ol</w:t>
      </w:r>
      <w:r>
        <w:t>/.</w:t>
      </w:r>
      <w:r w:rsidR="00690957">
        <w:t xml:space="preserve"> There is at least one example of the velarisation of /ĕ/ to /ŏ/.</w:t>
      </w:r>
    </w:p>
    <w:p w:rsidR="001076FF" w:rsidRDefault="001076FF" w:rsidP="00B30F21">
      <w:pPr>
        <w:pStyle w:val="ListParagraph"/>
        <w:numPr>
          <w:ilvl w:val="1"/>
          <w:numId w:val="3"/>
        </w:numPr>
      </w:pPr>
      <w:r>
        <w:lastRenderedPageBreak/>
        <w:t xml:space="preserve">Examples of ŏ: </w:t>
      </w:r>
      <w:r w:rsidR="00B30F21">
        <w:rPr>
          <w:i/>
        </w:rPr>
        <w:t xml:space="preserve">*ost- </w:t>
      </w:r>
      <w:r w:rsidR="00B30F21">
        <w:sym w:font="Wingdings" w:char="F0E0"/>
      </w:r>
      <w:r w:rsidR="00B30F21">
        <w:t xml:space="preserve"> </w:t>
      </w:r>
      <w:r w:rsidR="00B30F21">
        <w:rPr>
          <w:i/>
        </w:rPr>
        <w:t>ostinobos</w:t>
      </w:r>
      <w:r w:rsidR="00B30F21">
        <w:t xml:space="preserve">; </w:t>
      </w:r>
      <w:r w:rsidR="00B30F21">
        <w:rPr>
          <w:i/>
        </w:rPr>
        <w:t xml:space="preserve">*ghosti- </w:t>
      </w:r>
      <w:r w:rsidR="00B30F21">
        <w:sym w:font="Wingdings" w:char="F0E0"/>
      </w:r>
      <w:r w:rsidR="00B30F21">
        <w:t xml:space="preserve"> </w:t>
      </w:r>
      <w:r w:rsidR="00B30F21">
        <w:rPr>
          <w:b/>
        </w:rPr>
        <w:t>ho.s.ti-</w:t>
      </w:r>
      <w:r w:rsidR="00B30F21">
        <w:t>; also in verb and noun endings.</w:t>
      </w:r>
    </w:p>
    <w:p w:rsidR="00B86214" w:rsidRDefault="00B86214" w:rsidP="00B30F21">
      <w:pPr>
        <w:pStyle w:val="ListParagraph"/>
        <w:numPr>
          <w:ilvl w:val="1"/>
          <w:numId w:val="3"/>
        </w:numPr>
      </w:pPr>
      <w:r>
        <w:t xml:space="preserve">Examples of ō: </w:t>
      </w:r>
      <w:r>
        <w:rPr>
          <w:i/>
        </w:rPr>
        <w:t xml:space="preserve">*dō- </w:t>
      </w:r>
      <w:r>
        <w:sym w:font="Wingdings" w:char="F0E0"/>
      </w:r>
      <w:r>
        <w:t xml:space="preserve"> </w:t>
      </w:r>
      <w:r>
        <w:rPr>
          <w:b/>
        </w:rPr>
        <w:t>doto, dono.m., dona.s.to</w:t>
      </w:r>
      <w:r>
        <w:t>; *</w:t>
      </w:r>
      <w:r w:rsidRPr="00B86214">
        <w:rPr>
          <w:i/>
        </w:rPr>
        <w:t>egō</w:t>
      </w:r>
      <w:r>
        <w:t xml:space="preserve"> </w:t>
      </w:r>
      <w:r>
        <w:sym w:font="Wingdings" w:char="F0E0"/>
      </w:r>
      <w:r>
        <w:t xml:space="preserve"> </w:t>
      </w:r>
      <w:r>
        <w:rPr>
          <w:b/>
        </w:rPr>
        <w:t>.e.go</w:t>
      </w:r>
    </w:p>
    <w:p w:rsidR="00D90313" w:rsidRDefault="00D90313" w:rsidP="00B30F21">
      <w:pPr>
        <w:pStyle w:val="ListParagraph"/>
        <w:numPr>
          <w:ilvl w:val="1"/>
          <w:numId w:val="3"/>
        </w:numPr>
      </w:pPr>
      <w:r>
        <w:t xml:space="preserve">Examples of l̥ &gt; ol: </w:t>
      </w:r>
      <w:r>
        <w:rPr>
          <w:i/>
        </w:rPr>
        <w:t xml:space="preserve">*wl̥-ti- </w:t>
      </w:r>
      <w:r>
        <w:sym w:font="Wingdings" w:char="F0E0"/>
      </w:r>
      <w:r>
        <w:t xml:space="preserve"> </w:t>
      </w:r>
      <w:r>
        <w:rPr>
          <w:b/>
        </w:rPr>
        <w:t>vo.l.ti-</w:t>
      </w:r>
      <w:r>
        <w:t xml:space="preserve">; </w:t>
      </w:r>
      <w:r>
        <w:rPr>
          <w:i/>
        </w:rPr>
        <w:t xml:space="preserve">*pl̥-to- </w:t>
      </w:r>
      <w:r>
        <w:sym w:font="Wingdings" w:char="F0E0"/>
      </w:r>
      <w:r>
        <w:t xml:space="preserve"> </w:t>
      </w:r>
      <w:r>
        <w:rPr>
          <w:i/>
        </w:rPr>
        <w:t>poltos</w:t>
      </w:r>
    </w:p>
    <w:p w:rsidR="00A0559D" w:rsidRPr="000D1E62" w:rsidRDefault="001076FF" w:rsidP="00B30F21">
      <w:pPr>
        <w:pStyle w:val="ListParagraph"/>
        <w:numPr>
          <w:ilvl w:val="1"/>
          <w:numId w:val="3"/>
        </w:numPr>
      </w:pPr>
      <w:r>
        <w:t xml:space="preserve">Velarisation: </w:t>
      </w:r>
      <w:r w:rsidR="00A0559D">
        <w:rPr>
          <w:i/>
        </w:rPr>
        <w:t>*weltro</w:t>
      </w:r>
      <w:r w:rsidR="00A0559D">
        <w:t xml:space="preserve">- </w:t>
      </w:r>
      <w:r w:rsidR="00A0559D">
        <w:sym w:font="Wingdings" w:char="F0E0"/>
      </w:r>
      <w:r w:rsidR="00A0559D">
        <w:t xml:space="preserve"> </w:t>
      </w:r>
      <w:r w:rsidR="00A0559D">
        <w:rPr>
          <w:i/>
        </w:rPr>
        <w:t>*woltro-</w:t>
      </w:r>
      <w:r w:rsidR="00A0559D">
        <w:t xml:space="preserve"> </w:t>
      </w:r>
      <w:r w:rsidR="00A0559D">
        <w:sym w:font="Wingdings" w:char="F0E0"/>
      </w:r>
      <w:r w:rsidR="00A0559D">
        <w:t xml:space="preserve"> </w:t>
      </w:r>
      <w:r w:rsidR="00A0559D">
        <w:rPr>
          <w:b/>
        </w:rPr>
        <w:t>vo.l.te.r.kon</w:t>
      </w:r>
    </w:p>
    <w:p w:rsidR="000D1E62" w:rsidRDefault="000D1E62" w:rsidP="000D1E62">
      <w:pPr>
        <w:pStyle w:val="ListParagraph"/>
        <w:ind w:left="1440"/>
      </w:pPr>
    </w:p>
    <w:p w:rsidR="00690957" w:rsidRDefault="00690957" w:rsidP="00B30F21">
      <w:pPr>
        <w:pStyle w:val="ListParagraph"/>
        <w:numPr>
          <w:ilvl w:val="0"/>
          <w:numId w:val="3"/>
        </w:numPr>
      </w:pPr>
      <w:r>
        <w:t xml:space="preserve">The letter &lt;u&gt; denotes a vowel from inherited </w:t>
      </w:r>
      <w:r w:rsidRPr="00690957">
        <w:rPr>
          <w:i/>
        </w:rPr>
        <w:t>*ŭ</w:t>
      </w:r>
      <w:r>
        <w:t xml:space="preserve">, </w:t>
      </w:r>
      <w:r w:rsidRPr="00690957">
        <w:rPr>
          <w:i/>
        </w:rPr>
        <w:t>*-wŏ-</w:t>
      </w:r>
      <w:r>
        <w:t xml:space="preserve"> or </w:t>
      </w:r>
      <w:r w:rsidRPr="00690957">
        <w:rPr>
          <w:i/>
        </w:rPr>
        <w:t>*ū</w:t>
      </w:r>
      <w:r>
        <w:t xml:space="preserve">. There is one example of </w:t>
      </w:r>
      <w:r w:rsidRPr="00690957">
        <w:rPr>
          <w:i/>
        </w:rPr>
        <w:t>*r̥</w:t>
      </w:r>
      <w:r>
        <w:t xml:space="preserve"> &gt; /ur/. There is late development of /ou/ &gt; /ū/. One inscription from Lagole substitutes &lt;u&gt; for &lt;o&gt;.</w:t>
      </w:r>
    </w:p>
    <w:p w:rsidR="008F05AF" w:rsidRDefault="00B30F21" w:rsidP="008F05AF">
      <w:pPr>
        <w:pStyle w:val="ListParagraph"/>
        <w:numPr>
          <w:ilvl w:val="1"/>
          <w:numId w:val="3"/>
        </w:numPr>
      </w:pPr>
      <w:r>
        <w:t xml:space="preserve">Examples of ŭ: fourth declension nouns; probably in the name </w:t>
      </w:r>
      <w:r>
        <w:rPr>
          <w:b/>
        </w:rPr>
        <w:t>klutiiari.s.</w:t>
      </w:r>
      <w:r>
        <w:t xml:space="preserve"> </w:t>
      </w:r>
    </w:p>
    <w:p w:rsidR="008F05AF" w:rsidRPr="008F05AF" w:rsidRDefault="00B30F21" w:rsidP="008F05AF">
      <w:pPr>
        <w:ind w:left="1080" w:firstLine="360"/>
      </w:pPr>
      <w:r>
        <w:t>(</w:t>
      </w:r>
      <w:r>
        <w:sym w:font="Wingdings" w:char="F0DF"/>
      </w:r>
      <w:r>
        <w:t xml:space="preserve"> </w:t>
      </w:r>
      <w:r w:rsidRPr="008F05AF">
        <w:rPr>
          <w:i/>
        </w:rPr>
        <w:t>*klŭto</w:t>
      </w:r>
      <w:r w:rsidRPr="008F05AF">
        <w:rPr>
          <w:i/>
        </w:rPr>
        <w:softHyphen/>
        <w:t>-</w:t>
      </w:r>
      <w:r>
        <w:t xml:space="preserve">); probably </w:t>
      </w:r>
      <w:r w:rsidRPr="008F05AF">
        <w:rPr>
          <w:i/>
        </w:rPr>
        <w:t>*</w:t>
      </w:r>
      <w:proofErr w:type="gramStart"/>
      <w:r w:rsidRPr="008F05AF">
        <w:rPr>
          <w:i/>
        </w:rPr>
        <w:t>b</w:t>
      </w:r>
      <w:r w:rsidRPr="008F05AF">
        <w:rPr>
          <w:i/>
          <w:vertAlign w:val="superscript"/>
        </w:rPr>
        <w:t>h</w:t>
      </w:r>
      <w:r w:rsidRPr="008F05AF">
        <w:rPr>
          <w:i/>
        </w:rPr>
        <w:t>eug</w:t>
      </w:r>
      <w:r w:rsidRPr="008F05AF">
        <w:rPr>
          <w:i/>
          <w:vertAlign w:val="superscript"/>
        </w:rPr>
        <w:t>(</w:t>
      </w:r>
      <w:proofErr w:type="gramEnd"/>
      <w:r w:rsidRPr="008F05AF">
        <w:rPr>
          <w:i/>
          <w:vertAlign w:val="superscript"/>
        </w:rPr>
        <w:t>h)</w:t>
      </w:r>
      <w:r w:rsidRPr="008F05AF">
        <w:rPr>
          <w:i/>
        </w:rPr>
        <w:t>-/*b</w:t>
      </w:r>
      <w:r w:rsidRPr="008F05AF">
        <w:rPr>
          <w:i/>
          <w:vertAlign w:val="superscript"/>
        </w:rPr>
        <w:t>h</w:t>
      </w:r>
      <w:r w:rsidRPr="008F05AF">
        <w:rPr>
          <w:i/>
        </w:rPr>
        <w:t>ug</w:t>
      </w:r>
      <w:r w:rsidRPr="008F05AF">
        <w:rPr>
          <w:i/>
          <w:vertAlign w:val="superscript"/>
        </w:rPr>
        <w:t>(h)</w:t>
      </w:r>
      <w:r w:rsidRPr="008F05AF">
        <w:rPr>
          <w:i/>
        </w:rPr>
        <w:t xml:space="preserve">- </w:t>
      </w:r>
      <w:r>
        <w:sym w:font="Wingdings" w:char="F0E0"/>
      </w:r>
      <w:r>
        <w:t xml:space="preserve"> </w:t>
      </w:r>
      <w:r w:rsidRPr="008F05AF">
        <w:rPr>
          <w:b/>
        </w:rPr>
        <w:t>vhug-</w:t>
      </w:r>
    </w:p>
    <w:p w:rsidR="008F05AF" w:rsidRPr="008F05AF" w:rsidRDefault="008F05AF" w:rsidP="008F05AF">
      <w:pPr>
        <w:pStyle w:val="ListParagraph"/>
        <w:numPr>
          <w:ilvl w:val="1"/>
          <w:numId w:val="3"/>
        </w:numPr>
      </w:pPr>
      <w:r>
        <w:t xml:space="preserve">Examples of ū: maybe in the preposition </w:t>
      </w:r>
      <w:r>
        <w:rPr>
          <w:b/>
        </w:rPr>
        <w:t>.u.</w:t>
      </w:r>
      <w:r>
        <w:t xml:space="preserve"> from </w:t>
      </w:r>
      <w:r>
        <w:rPr>
          <w:i/>
        </w:rPr>
        <w:t>*ŭd-/*ūd-</w:t>
      </w:r>
      <w:r w:rsidR="00D15AAB">
        <w:t xml:space="preserve">, as in Latin </w:t>
      </w:r>
      <w:r w:rsidR="00D15AAB">
        <w:rPr>
          <w:i/>
        </w:rPr>
        <w:t>ūsque</w:t>
      </w:r>
    </w:p>
    <w:p w:rsidR="00D90313" w:rsidRPr="000D1E62" w:rsidRDefault="00D90313" w:rsidP="00D90313">
      <w:pPr>
        <w:pStyle w:val="ListParagraph"/>
        <w:numPr>
          <w:ilvl w:val="1"/>
          <w:numId w:val="3"/>
        </w:numPr>
        <w:rPr>
          <w:b/>
        </w:rPr>
      </w:pPr>
      <w:r>
        <w:t>Example of r̥ &gt; ur</w:t>
      </w:r>
      <w:proofErr w:type="gramStart"/>
      <w:r>
        <w:t>?:</w:t>
      </w:r>
      <w:proofErr w:type="gramEnd"/>
      <w:r>
        <w:t xml:space="preserve"> </w:t>
      </w:r>
      <w:r>
        <w:rPr>
          <w:i/>
        </w:rPr>
        <w:t xml:space="preserve">*mr̥-to- </w:t>
      </w:r>
      <w:r>
        <w:sym w:font="Wingdings" w:char="F0E0"/>
      </w:r>
      <w:r>
        <w:t xml:space="preserve"> </w:t>
      </w:r>
      <w:r>
        <w:rPr>
          <w:b/>
        </w:rPr>
        <w:t>murtuvoi</w:t>
      </w:r>
      <w:r>
        <w:t xml:space="preserve">. This could also be a change </w:t>
      </w:r>
      <w:r w:rsidRPr="00D90313">
        <w:rPr>
          <w:i/>
        </w:rPr>
        <w:t>*r̥</w:t>
      </w:r>
      <w:r>
        <w:t xml:space="preserve"> &gt; /</w:t>
      </w:r>
      <w:r w:rsidRPr="00D90313">
        <w:t>or</w:t>
      </w:r>
      <w:r>
        <w:t>/ &gt; /ur/.</w:t>
      </w:r>
    </w:p>
    <w:p w:rsidR="00F4768A" w:rsidRDefault="00F4768A" w:rsidP="000D1E62"/>
    <w:p w:rsidR="000D1E62" w:rsidRDefault="000D1E62" w:rsidP="000D1E62">
      <w:r w:rsidRPr="000D1E62">
        <w:t>2.1.3.</w:t>
      </w:r>
      <w:r>
        <w:t xml:space="preserve"> Diphthongs</w:t>
      </w:r>
    </w:p>
    <w:p w:rsidR="000D1E62" w:rsidRDefault="000D1E62" w:rsidP="000D1E62"/>
    <w:p w:rsidR="000D1E62" w:rsidRDefault="000D1E62" w:rsidP="000D1E62">
      <w:pPr>
        <w:pStyle w:val="ListParagraph"/>
        <w:numPr>
          <w:ilvl w:val="0"/>
          <w:numId w:val="20"/>
        </w:numPr>
      </w:pPr>
      <w:r>
        <w:t>Venetic has /ei/, /ai/, /oi/ and /eu/, /au/, /ou/</w:t>
      </w:r>
    </w:p>
    <w:p w:rsidR="000D1E62" w:rsidRPr="000D1E62" w:rsidRDefault="000D1E62" w:rsidP="000D1E62">
      <w:pPr>
        <w:pStyle w:val="ListParagraph"/>
        <w:numPr>
          <w:ilvl w:val="0"/>
          <w:numId w:val="20"/>
        </w:numPr>
      </w:pPr>
      <w:r w:rsidRPr="000D1E62">
        <w:t>The second element is always spelled with a vowel and punctuated, e</w:t>
      </w:r>
      <w:r w:rsidR="00BC248A">
        <w:t>.</w:t>
      </w:r>
      <w:r w:rsidRPr="000D1E62">
        <w:t xml:space="preserve">g. </w:t>
      </w:r>
      <w:r>
        <w:rPr>
          <w:b/>
        </w:rPr>
        <w:t>a.u.</w:t>
      </w:r>
    </w:p>
    <w:p w:rsidR="000D1E62" w:rsidRDefault="0028248F" w:rsidP="000D1E62">
      <w:pPr>
        <w:pStyle w:val="ListParagraph"/>
        <w:numPr>
          <w:ilvl w:val="0"/>
          <w:numId w:val="20"/>
        </w:numPr>
      </w:pPr>
      <w:r>
        <w:t xml:space="preserve">Venetic seems to preserve inherited diphthongs. </w:t>
      </w:r>
    </w:p>
    <w:p w:rsidR="0028248F" w:rsidRDefault="0028248F" w:rsidP="000D1E62">
      <w:pPr>
        <w:pStyle w:val="ListParagraph"/>
        <w:numPr>
          <w:ilvl w:val="0"/>
          <w:numId w:val="20"/>
        </w:numPr>
      </w:pPr>
      <w:r>
        <w:t>Some additional diphthongs are created by the gemination of intervocalic yod and w.</w:t>
      </w:r>
    </w:p>
    <w:p w:rsidR="0028248F" w:rsidRDefault="0028248F" w:rsidP="000D1E62">
      <w:pPr>
        <w:pStyle w:val="ListParagraph"/>
        <w:numPr>
          <w:ilvl w:val="0"/>
          <w:numId w:val="20"/>
        </w:numPr>
      </w:pPr>
      <w:r>
        <w:t>/eu/ is not lost but seems to be in the process of becoming /ou/ (especially at Este and Valle di Cadore; this change is less advanced or the writing is more archaising in Padua and Lagole)</w:t>
      </w:r>
    </w:p>
    <w:p w:rsidR="00F4768A" w:rsidRDefault="00F4768A" w:rsidP="0028248F"/>
    <w:p w:rsidR="00F4768A" w:rsidRDefault="00F4768A" w:rsidP="0028248F"/>
    <w:p w:rsidR="0028248F" w:rsidRDefault="0028248F" w:rsidP="0028248F">
      <w:r>
        <w:t>2.1.4. Syncope of short vowels</w:t>
      </w:r>
    </w:p>
    <w:p w:rsidR="000B7455" w:rsidRDefault="000B7455" w:rsidP="000B7455">
      <w:pPr>
        <w:pStyle w:val="ListParagraph"/>
        <w:numPr>
          <w:ilvl w:val="0"/>
          <w:numId w:val="23"/>
        </w:numPr>
      </w:pPr>
      <w:r>
        <w:t>Full</w:t>
      </w:r>
      <w:r w:rsidR="00000D81">
        <w:t xml:space="preserve"> details at Lejeune (1974: 111-125</w:t>
      </w:r>
      <w:r>
        <w:t>)</w:t>
      </w:r>
    </w:p>
    <w:p w:rsidR="0028248F" w:rsidRDefault="0028248F" w:rsidP="0028248F"/>
    <w:p w:rsidR="000B7455" w:rsidRPr="000B7455" w:rsidRDefault="000B7455" w:rsidP="000B7455">
      <w:pPr>
        <w:pStyle w:val="ListParagraph"/>
        <w:numPr>
          <w:ilvl w:val="0"/>
          <w:numId w:val="23"/>
        </w:numPr>
      </w:pPr>
      <w:r>
        <w:t>Prehistorically, apocope of -ĭ in 3</w:t>
      </w:r>
      <w:r w:rsidRPr="000B7455">
        <w:rPr>
          <w:vertAlign w:val="superscript"/>
        </w:rPr>
        <w:t>rd</w:t>
      </w:r>
      <w:r>
        <w:t xml:space="preserve"> singular ending </w:t>
      </w:r>
      <w:r>
        <w:rPr>
          <w:i/>
        </w:rPr>
        <w:t>*-tĭ</w:t>
      </w:r>
    </w:p>
    <w:p w:rsidR="00000D81" w:rsidRPr="00000D81" w:rsidRDefault="000B7455" w:rsidP="000B7455">
      <w:pPr>
        <w:pStyle w:val="ListParagraph"/>
        <w:numPr>
          <w:ilvl w:val="0"/>
          <w:numId w:val="23"/>
        </w:numPr>
      </w:pPr>
      <w:r>
        <w:t>Apo</w:t>
      </w:r>
      <w:r w:rsidR="00000D81">
        <w:t>cope of demonstrative enclitic</w:t>
      </w:r>
      <w:r>
        <w:t xml:space="preserve"> </w:t>
      </w:r>
      <w:r>
        <w:rPr>
          <w:i/>
        </w:rPr>
        <w:t>*-ke</w:t>
      </w:r>
      <w:r>
        <w:t xml:space="preserve"> in </w:t>
      </w:r>
      <w:r>
        <w:rPr>
          <w:b/>
        </w:rPr>
        <w:t>.e</w:t>
      </w:r>
      <w:proofErr w:type="gramStart"/>
      <w:r>
        <w:rPr>
          <w:b/>
        </w:rPr>
        <w:t>..</w:t>
      </w:r>
      <w:proofErr w:type="gramEnd"/>
      <w:r>
        <w:rPr>
          <w:b/>
        </w:rPr>
        <w:t xml:space="preserve">i.k. </w:t>
      </w:r>
      <w:r>
        <w:t xml:space="preserve">cf. Latin </w:t>
      </w:r>
      <w:r>
        <w:rPr>
          <w:i/>
        </w:rPr>
        <w:t>hīc</w:t>
      </w:r>
      <w:r>
        <w:t xml:space="preserve">, Oscan </w:t>
      </w:r>
      <w:r>
        <w:rPr>
          <w:i/>
        </w:rPr>
        <w:t>eizeic, exeic.</w:t>
      </w:r>
    </w:p>
    <w:p w:rsidR="000B7455" w:rsidRDefault="00000D81" w:rsidP="00000D81">
      <w:pPr>
        <w:pStyle w:val="ListParagraph"/>
        <w:numPr>
          <w:ilvl w:val="0"/>
          <w:numId w:val="23"/>
        </w:numPr>
      </w:pPr>
      <w:r>
        <w:t xml:space="preserve">Apocope of the final vowels in the preposition </w:t>
      </w:r>
      <w:r>
        <w:rPr>
          <w:i/>
        </w:rPr>
        <w:t>*opi</w:t>
      </w:r>
      <w:r>
        <w:t xml:space="preserve"> </w:t>
      </w:r>
      <w:r>
        <w:sym w:font="Wingdings" w:char="F0E0"/>
      </w:r>
      <w:r>
        <w:t xml:space="preserve"> </w:t>
      </w:r>
      <w:r>
        <w:rPr>
          <w:b/>
        </w:rPr>
        <w:t>.o.p</w:t>
      </w:r>
      <w:r w:rsidR="000B7455">
        <w:rPr>
          <w:b/>
        </w:rPr>
        <w:t xml:space="preserve"> </w:t>
      </w:r>
    </w:p>
    <w:p w:rsidR="000B7455" w:rsidRDefault="000B7455" w:rsidP="000B7455">
      <w:pPr>
        <w:pStyle w:val="ListParagraph"/>
        <w:numPr>
          <w:ilvl w:val="0"/>
          <w:numId w:val="22"/>
        </w:numPr>
      </w:pPr>
      <w:r>
        <w:t>Prehistorically,</w:t>
      </w:r>
      <w:r w:rsidR="00000D81">
        <w:t xml:space="preserve"> syncope</w:t>
      </w:r>
      <w:r>
        <w:t xml:space="preserve"> affects final consonant + yod + ŏs</w:t>
      </w:r>
      <w:r w:rsidR="00000D81">
        <w:t xml:space="preserve">, so that </w:t>
      </w:r>
      <w:r w:rsidR="00000D81">
        <w:rPr>
          <w:i/>
        </w:rPr>
        <w:t xml:space="preserve">*yŏs </w:t>
      </w:r>
      <w:r w:rsidR="00000D81">
        <w:sym w:font="Wingdings" w:char="F0E0"/>
      </w:r>
      <w:r w:rsidR="00000D81">
        <w:t xml:space="preserve"> </w:t>
      </w:r>
      <w:r w:rsidR="00000D81">
        <w:rPr>
          <w:b/>
        </w:rPr>
        <w:t>-is</w:t>
      </w:r>
    </w:p>
    <w:p w:rsidR="000B7455" w:rsidRPr="00000D81" w:rsidRDefault="000B7455" w:rsidP="000B7455">
      <w:pPr>
        <w:pStyle w:val="ListParagraph"/>
        <w:numPr>
          <w:ilvl w:val="0"/>
          <w:numId w:val="22"/>
        </w:numPr>
      </w:pPr>
      <w:r>
        <w:t>During Este-IV</w:t>
      </w:r>
      <w:r w:rsidR="00000D81">
        <w:t xml:space="preserve"> or the Roman period</w:t>
      </w:r>
      <w:r>
        <w:t>, affects final –ŭs and -ĭs</w:t>
      </w:r>
      <w:r w:rsidR="00000D81">
        <w:t>. E</w:t>
      </w:r>
      <w:r w:rsidR="00BC248A">
        <w:t>.</w:t>
      </w:r>
      <w:r w:rsidR="00000D81">
        <w:t xml:space="preserve">g. </w:t>
      </w:r>
      <w:r w:rsidR="00000D81">
        <w:rPr>
          <w:b/>
        </w:rPr>
        <w:t>.e.kupetari.s.</w:t>
      </w:r>
      <w:r w:rsidR="00000D81">
        <w:t xml:space="preserve"> becomes </w:t>
      </w:r>
      <w:r w:rsidR="00000D81">
        <w:rPr>
          <w:i/>
        </w:rPr>
        <w:t>ecupetaris</w:t>
      </w:r>
    </w:p>
    <w:p w:rsidR="00000D81" w:rsidRPr="000D1E62" w:rsidRDefault="00E963ED" w:rsidP="000B7455">
      <w:pPr>
        <w:pStyle w:val="ListParagraph"/>
        <w:numPr>
          <w:ilvl w:val="0"/>
          <w:numId w:val="22"/>
        </w:numPr>
      </w:pPr>
      <w:r>
        <w:t>Historically, s</w:t>
      </w:r>
      <w:r w:rsidR="00000D81">
        <w:t>yncope affects the second open syllable in words of three or more syllables. E</w:t>
      </w:r>
      <w:r w:rsidR="00BC248A">
        <w:t>.</w:t>
      </w:r>
      <w:r w:rsidR="00000D81">
        <w:t xml:space="preserve">g. </w:t>
      </w:r>
      <w:r w:rsidR="00000D81">
        <w:rPr>
          <w:b/>
        </w:rPr>
        <w:t xml:space="preserve">.e.kvopet- </w:t>
      </w:r>
      <w:r w:rsidR="00000D81">
        <w:sym w:font="Wingdings" w:char="F0E0"/>
      </w:r>
      <w:r w:rsidR="00000D81">
        <w:t xml:space="preserve"> </w:t>
      </w:r>
      <w:r w:rsidR="00000D81">
        <w:rPr>
          <w:b/>
        </w:rPr>
        <w:t xml:space="preserve">.e.kupet- </w:t>
      </w:r>
      <w:r w:rsidR="00000D81">
        <w:sym w:font="Wingdings" w:char="F0E0"/>
      </w:r>
      <w:r w:rsidR="00000D81">
        <w:t xml:space="preserve"> </w:t>
      </w:r>
      <w:r w:rsidR="00000D81">
        <w:rPr>
          <w:b/>
        </w:rPr>
        <w:t xml:space="preserve">.e.p.pet- </w:t>
      </w:r>
      <w:r w:rsidR="00000D81">
        <w:sym w:font="Wingdings" w:char="F0E0"/>
      </w:r>
      <w:r w:rsidR="00000D81">
        <w:t xml:space="preserve"> </w:t>
      </w:r>
      <w:r w:rsidR="00000D81">
        <w:rPr>
          <w:b/>
        </w:rPr>
        <w:t xml:space="preserve">.e.pet- </w:t>
      </w:r>
      <w:r w:rsidR="00000D81">
        <w:t xml:space="preserve">and </w:t>
      </w:r>
      <w:r w:rsidR="00000D81">
        <w:rPr>
          <w:b/>
        </w:rPr>
        <w:t xml:space="preserve">.u.posed- </w:t>
      </w:r>
      <w:r w:rsidR="00000D81">
        <w:sym w:font="Wingdings" w:char="F0E0"/>
      </w:r>
      <w:r w:rsidR="00000D81">
        <w:t xml:space="preserve"> </w:t>
      </w:r>
      <w:r w:rsidR="00000D81">
        <w:rPr>
          <w:i/>
        </w:rPr>
        <w:t xml:space="preserve">upsed- </w:t>
      </w:r>
      <w:r w:rsidR="00000D81">
        <w:sym w:font="Wingdings" w:char="F0E0"/>
      </w:r>
      <w:r w:rsidR="00000D81">
        <w:t xml:space="preserve"> </w:t>
      </w:r>
      <w:r w:rsidR="00000D81">
        <w:rPr>
          <w:i/>
        </w:rPr>
        <w:t>used-</w:t>
      </w:r>
    </w:p>
    <w:p w:rsidR="00AE5F6D" w:rsidRPr="000D1E62" w:rsidRDefault="00AE5F6D" w:rsidP="00B30F21">
      <w:pPr>
        <w:pStyle w:val="ListParagraph"/>
        <w:ind w:left="1440"/>
        <w:rPr>
          <w:b/>
        </w:rPr>
      </w:pPr>
    </w:p>
    <w:p w:rsidR="000D5E6B" w:rsidRDefault="000D5E6B" w:rsidP="00B30F21"/>
    <w:p w:rsidR="002E07F6" w:rsidRDefault="002E07F6" w:rsidP="00B30F21"/>
    <w:p w:rsidR="002E07F6" w:rsidRDefault="002E07F6" w:rsidP="00B30F21"/>
    <w:p w:rsidR="002E07F6" w:rsidRDefault="002E07F6" w:rsidP="00B30F21"/>
    <w:p w:rsidR="002E07F6" w:rsidRDefault="002E07F6" w:rsidP="00B30F21"/>
    <w:p w:rsidR="002E07F6" w:rsidRDefault="002E07F6" w:rsidP="00B30F21"/>
    <w:p w:rsidR="002E07F6" w:rsidRDefault="002E07F6" w:rsidP="00B30F21"/>
    <w:p w:rsidR="003B2D1B" w:rsidRDefault="003B2D1B" w:rsidP="00B30F21"/>
    <w:p w:rsidR="00F4768A" w:rsidRDefault="00F4768A" w:rsidP="00B30F21"/>
    <w:p w:rsidR="000D5E6B" w:rsidRDefault="007C280B" w:rsidP="00B30F21">
      <w:pPr>
        <w:rPr>
          <w:b/>
        </w:rPr>
      </w:pPr>
      <w:r>
        <w:rPr>
          <w:b/>
        </w:rPr>
        <w:lastRenderedPageBreak/>
        <w:t>2.2 Consonants</w:t>
      </w:r>
    </w:p>
    <w:p w:rsidR="007C280B" w:rsidRDefault="007C280B" w:rsidP="00B30F21">
      <w:pPr>
        <w:rPr>
          <w:b/>
        </w:rPr>
      </w:pPr>
    </w:p>
    <w:p w:rsidR="004271FD" w:rsidRPr="004271FD" w:rsidRDefault="00247837" w:rsidP="004271FD">
      <w:r>
        <w:t xml:space="preserve">2.2.1. </w:t>
      </w:r>
      <w:r w:rsidR="004271FD">
        <w:t xml:space="preserve">At the end of the sixth century when Venetic first starts being written, its </w:t>
      </w:r>
      <w:r w:rsidR="00CE4629">
        <w:t xml:space="preserve">consonant </w:t>
      </w:r>
      <w:r w:rsidR="004271FD">
        <w:t>phonology looks something like this:</w:t>
      </w:r>
    </w:p>
    <w:p w:rsidR="004271FD" w:rsidRDefault="004271FD" w:rsidP="00B30F21">
      <w:pPr>
        <w:rPr>
          <w:b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25"/>
        <w:gridCol w:w="985"/>
        <w:gridCol w:w="755"/>
        <w:gridCol w:w="1670"/>
        <w:gridCol w:w="830"/>
        <w:gridCol w:w="634"/>
        <w:gridCol w:w="996"/>
        <w:gridCol w:w="828"/>
      </w:tblGrid>
      <w:tr w:rsidR="004271FD" w:rsidTr="004271FD">
        <w:trPr>
          <w:jc w:val="center"/>
        </w:trPr>
        <w:tc>
          <w:tcPr>
            <w:tcW w:w="0" w:type="auto"/>
          </w:tcPr>
          <w:p w:rsidR="004271FD" w:rsidRPr="004271FD" w:rsidRDefault="004271FD" w:rsidP="003B2D1B">
            <w:pPr>
              <w:tabs>
                <w:tab w:val="left" w:pos="1476"/>
              </w:tabs>
              <w:rPr>
                <w:b/>
              </w:rPr>
            </w:pPr>
          </w:p>
        </w:tc>
        <w:tc>
          <w:tcPr>
            <w:tcW w:w="0" w:type="auto"/>
          </w:tcPr>
          <w:p w:rsidR="004271FD" w:rsidRPr="004271FD" w:rsidRDefault="004271FD" w:rsidP="003B2D1B">
            <w:pPr>
              <w:tabs>
                <w:tab w:val="left" w:pos="1476"/>
              </w:tabs>
              <w:rPr>
                <w:b/>
              </w:rPr>
            </w:pPr>
          </w:p>
        </w:tc>
        <w:tc>
          <w:tcPr>
            <w:tcW w:w="0" w:type="auto"/>
          </w:tcPr>
          <w:p w:rsidR="004271FD" w:rsidRPr="004271FD" w:rsidRDefault="004271FD" w:rsidP="003B2D1B">
            <w:pPr>
              <w:tabs>
                <w:tab w:val="left" w:pos="1476"/>
              </w:tabs>
              <w:rPr>
                <w:b/>
              </w:rPr>
            </w:pPr>
            <w:r w:rsidRPr="004271FD">
              <w:rPr>
                <w:b/>
              </w:rPr>
              <w:t>Labial</w:t>
            </w:r>
          </w:p>
        </w:tc>
        <w:tc>
          <w:tcPr>
            <w:tcW w:w="0" w:type="auto"/>
          </w:tcPr>
          <w:p w:rsidR="004271FD" w:rsidRPr="004271FD" w:rsidRDefault="004271FD" w:rsidP="003B2D1B">
            <w:pPr>
              <w:tabs>
                <w:tab w:val="left" w:pos="1476"/>
              </w:tabs>
              <w:rPr>
                <w:b/>
              </w:rPr>
            </w:pPr>
            <w:r w:rsidRPr="004271FD">
              <w:rPr>
                <w:b/>
              </w:rPr>
              <w:t>Dental</w:t>
            </w:r>
            <w:r w:rsidR="007B35CE">
              <w:rPr>
                <w:b/>
              </w:rPr>
              <w:t>/Alveolar</w:t>
            </w:r>
          </w:p>
        </w:tc>
        <w:tc>
          <w:tcPr>
            <w:tcW w:w="0" w:type="auto"/>
          </w:tcPr>
          <w:p w:rsidR="004271FD" w:rsidRPr="004271FD" w:rsidRDefault="004271FD" w:rsidP="003B2D1B">
            <w:pPr>
              <w:tabs>
                <w:tab w:val="left" w:pos="1476"/>
              </w:tabs>
              <w:rPr>
                <w:b/>
              </w:rPr>
            </w:pPr>
            <w:r w:rsidRPr="004271FD">
              <w:rPr>
                <w:b/>
              </w:rPr>
              <w:t>Palatal</w:t>
            </w:r>
          </w:p>
        </w:tc>
        <w:tc>
          <w:tcPr>
            <w:tcW w:w="0" w:type="auto"/>
            <w:gridSpan w:val="2"/>
          </w:tcPr>
          <w:p w:rsidR="004271FD" w:rsidRPr="004271FD" w:rsidRDefault="004271FD" w:rsidP="003B2D1B">
            <w:pPr>
              <w:tabs>
                <w:tab w:val="left" w:pos="1476"/>
              </w:tabs>
              <w:rPr>
                <w:b/>
              </w:rPr>
            </w:pPr>
            <w:r w:rsidRPr="004271FD">
              <w:rPr>
                <w:b/>
              </w:rPr>
              <w:t>Velar</w:t>
            </w:r>
          </w:p>
        </w:tc>
        <w:tc>
          <w:tcPr>
            <w:tcW w:w="0" w:type="auto"/>
          </w:tcPr>
          <w:p w:rsidR="004271FD" w:rsidRPr="004271FD" w:rsidRDefault="004271FD" w:rsidP="003B2D1B">
            <w:pPr>
              <w:tabs>
                <w:tab w:val="left" w:pos="1476"/>
              </w:tabs>
              <w:rPr>
                <w:b/>
              </w:rPr>
            </w:pPr>
            <w:r w:rsidRPr="004271FD">
              <w:rPr>
                <w:b/>
              </w:rPr>
              <w:t>Glottal</w:t>
            </w:r>
          </w:p>
        </w:tc>
      </w:tr>
      <w:tr w:rsidR="004271FD" w:rsidTr="004271FD">
        <w:trPr>
          <w:jc w:val="center"/>
        </w:trPr>
        <w:tc>
          <w:tcPr>
            <w:tcW w:w="0" w:type="auto"/>
          </w:tcPr>
          <w:p w:rsidR="004271FD" w:rsidRPr="004271FD" w:rsidRDefault="004271FD" w:rsidP="003B2D1B">
            <w:pPr>
              <w:tabs>
                <w:tab w:val="left" w:pos="1476"/>
              </w:tabs>
              <w:rPr>
                <w:b/>
              </w:rPr>
            </w:pPr>
          </w:p>
        </w:tc>
        <w:tc>
          <w:tcPr>
            <w:tcW w:w="0" w:type="auto"/>
          </w:tcPr>
          <w:p w:rsidR="004271FD" w:rsidRPr="004271FD" w:rsidRDefault="004271FD" w:rsidP="003B2D1B">
            <w:pPr>
              <w:tabs>
                <w:tab w:val="left" w:pos="1476"/>
              </w:tabs>
              <w:rPr>
                <w:b/>
              </w:rPr>
            </w:pPr>
          </w:p>
        </w:tc>
        <w:tc>
          <w:tcPr>
            <w:tcW w:w="0" w:type="auto"/>
          </w:tcPr>
          <w:p w:rsidR="004271FD" w:rsidRDefault="004271FD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4271FD" w:rsidRDefault="004271FD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4271FD" w:rsidRDefault="004271FD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4271FD" w:rsidRPr="00AC2ACF" w:rsidRDefault="004271FD" w:rsidP="003B2D1B">
            <w:pPr>
              <w:tabs>
                <w:tab w:val="left" w:pos="1476"/>
              </w:tabs>
              <w:rPr>
                <w:i/>
              </w:rPr>
            </w:pPr>
            <w:r w:rsidRPr="00AC2ACF">
              <w:rPr>
                <w:i/>
              </w:rPr>
              <w:t>plain</w:t>
            </w:r>
          </w:p>
        </w:tc>
        <w:tc>
          <w:tcPr>
            <w:tcW w:w="0" w:type="auto"/>
          </w:tcPr>
          <w:p w:rsidR="004271FD" w:rsidRPr="00AC2ACF" w:rsidRDefault="004271FD" w:rsidP="003B2D1B">
            <w:pPr>
              <w:tabs>
                <w:tab w:val="left" w:pos="1476"/>
              </w:tabs>
              <w:rPr>
                <w:i/>
              </w:rPr>
            </w:pPr>
            <w:r w:rsidRPr="00AC2ACF">
              <w:rPr>
                <w:i/>
              </w:rPr>
              <w:t>labialised</w:t>
            </w:r>
          </w:p>
        </w:tc>
        <w:tc>
          <w:tcPr>
            <w:tcW w:w="0" w:type="auto"/>
          </w:tcPr>
          <w:p w:rsidR="004271FD" w:rsidRDefault="004271FD" w:rsidP="003B2D1B">
            <w:pPr>
              <w:tabs>
                <w:tab w:val="left" w:pos="1476"/>
              </w:tabs>
            </w:pPr>
          </w:p>
        </w:tc>
      </w:tr>
      <w:tr w:rsidR="003B2D1B" w:rsidTr="004271FD">
        <w:trPr>
          <w:jc w:val="center"/>
        </w:trPr>
        <w:tc>
          <w:tcPr>
            <w:tcW w:w="0" w:type="auto"/>
          </w:tcPr>
          <w:p w:rsidR="003B2D1B" w:rsidRPr="004271FD" w:rsidRDefault="003B2D1B" w:rsidP="003B2D1B">
            <w:pPr>
              <w:tabs>
                <w:tab w:val="left" w:pos="1476"/>
              </w:tabs>
              <w:rPr>
                <w:b/>
              </w:rPr>
            </w:pPr>
            <w:r w:rsidRPr="004271FD">
              <w:rPr>
                <w:b/>
              </w:rPr>
              <w:t>Plosive</w:t>
            </w:r>
          </w:p>
        </w:tc>
        <w:tc>
          <w:tcPr>
            <w:tcW w:w="0" w:type="auto"/>
          </w:tcPr>
          <w:p w:rsidR="003B2D1B" w:rsidRPr="00AC2ACF" w:rsidRDefault="003B2D1B" w:rsidP="003B2D1B">
            <w:pPr>
              <w:tabs>
                <w:tab w:val="left" w:pos="1476"/>
              </w:tabs>
              <w:rPr>
                <w:i/>
              </w:rPr>
            </w:pPr>
            <w:r w:rsidRPr="00AC2ACF">
              <w:rPr>
                <w:i/>
              </w:rPr>
              <w:t>voiced</w:t>
            </w:r>
          </w:p>
        </w:tc>
        <w:tc>
          <w:tcPr>
            <w:tcW w:w="0" w:type="auto"/>
          </w:tcPr>
          <w:p w:rsidR="003B2D1B" w:rsidRDefault="004271FD" w:rsidP="003B2D1B">
            <w:pPr>
              <w:tabs>
                <w:tab w:val="left" w:pos="1476"/>
              </w:tabs>
            </w:pPr>
            <w:r>
              <w:t>b</w:t>
            </w:r>
          </w:p>
        </w:tc>
        <w:tc>
          <w:tcPr>
            <w:tcW w:w="0" w:type="auto"/>
          </w:tcPr>
          <w:p w:rsidR="003B2D1B" w:rsidRDefault="004271FD" w:rsidP="003B2D1B">
            <w:pPr>
              <w:tabs>
                <w:tab w:val="left" w:pos="1476"/>
              </w:tabs>
            </w:pPr>
            <w:r>
              <w:t>d</w:t>
            </w: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4271FD" w:rsidP="003B2D1B">
            <w:pPr>
              <w:tabs>
                <w:tab w:val="left" w:pos="1476"/>
              </w:tabs>
            </w:pPr>
            <w:r>
              <w:t>g</w:t>
            </w: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</w:tr>
      <w:tr w:rsidR="003B2D1B" w:rsidTr="004271FD">
        <w:trPr>
          <w:jc w:val="center"/>
        </w:trPr>
        <w:tc>
          <w:tcPr>
            <w:tcW w:w="0" w:type="auto"/>
          </w:tcPr>
          <w:p w:rsidR="003B2D1B" w:rsidRPr="004271FD" w:rsidRDefault="003B2D1B" w:rsidP="003B2D1B">
            <w:pPr>
              <w:tabs>
                <w:tab w:val="left" w:pos="1476"/>
              </w:tabs>
              <w:rPr>
                <w:b/>
              </w:rPr>
            </w:pPr>
          </w:p>
        </w:tc>
        <w:tc>
          <w:tcPr>
            <w:tcW w:w="0" w:type="auto"/>
          </w:tcPr>
          <w:p w:rsidR="003B2D1B" w:rsidRPr="00AC2ACF" w:rsidRDefault="003B2D1B" w:rsidP="003B2D1B">
            <w:pPr>
              <w:tabs>
                <w:tab w:val="left" w:pos="1476"/>
              </w:tabs>
              <w:rPr>
                <w:i/>
              </w:rPr>
            </w:pPr>
            <w:r w:rsidRPr="00AC2ACF">
              <w:rPr>
                <w:i/>
              </w:rPr>
              <w:t>voiceless</w:t>
            </w:r>
          </w:p>
        </w:tc>
        <w:tc>
          <w:tcPr>
            <w:tcW w:w="0" w:type="auto"/>
          </w:tcPr>
          <w:p w:rsidR="003B2D1B" w:rsidRDefault="004271FD" w:rsidP="003B2D1B">
            <w:pPr>
              <w:tabs>
                <w:tab w:val="left" w:pos="1476"/>
              </w:tabs>
            </w:pPr>
            <w:r>
              <w:t>p</w:t>
            </w:r>
          </w:p>
        </w:tc>
        <w:tc>
          <w:tcPr>
            <w:tcW w:w="0" w:type="auto"/>
          </w:tcPr>
          <w:p w:rsidR="003B2D1B" w:rsidRDefault="004271FD" w:rsidP="003B2D1B">
            <w:pPr>
              <w:tabs>
                <w:tab w:val="left" w:pos="1476"/>
              </w:tabs>
            </w:pPr>
            <w:r>
              <w:t>t</w:t>
            </w: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4271FD" w:rsidP="003B2D1B">
            <w:pPr>
              <w:tabs>
                <w:tab w:val="left" w:pos="1476"/>
              </w:tabs>
            </w:pPr>
            <w:r>
              <w:t>k</w:t>
            </w:r>
          </w:p>
        </w:tc>
        <w:tc>
          <w:tcPr>
            <w:tcW w:w="0" w:type="auto"/>
          </w:tcPr>
          <w:p w:rsidR="003B2D1B" w:rsidRPr="004271FD" w:rsidRDefault="004271FD" w:rsidP="003B2D1B">
            <w:pPr>
              <w:tabs>
                <w:tab w:val="left" w:pos="1476"/>
              </w:tabs>
              <w:rPr>
                <w:vertAlign w:val="superscript"/>
              </w:rPr>
            </w:pPr>
            <w:r>
              <w:t>k</w:t>
            </w:r>
            <w:r>
              <w:rPr>
                <w:vertAlign w:val="superscript"/>
              </w:rPr>
              <w:t>w</w:t>
            </w: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</w:tr>
      <w:tr w:rsidR="003B2D1B" w:rsidTr="004271FD">
        <w:trPr>
          <w:jc w:val="center"/>
        </w:trPr>
        <w:tc>
          <w:tcPr>
            <w:tcW w:w="0" w:type="auto"/>
          </w:tcPr>
          <w:p w:rsidR="003B2D1B" w:rsidRPr="004271FD" w:rsidRDefault="003B2D1B" w:rsidP="003B2D1B">
            <w:pPr>
              <w:tabs>
                <w:tab w:val="left" w:pos="1476"/>
              </w:tabs>
              <w:rPr>
                <w:b/>
              </w:rPr>
            </w:pPr>
          </w:p>
        </w:tc>
        <w:tc>
          <w:tcPr>
            <w:tcW w:w="0" w:type="auto"/>
          </w:tcPr>
          <w:p w:rsidR="003B2D1B" w:rsidRPr="00AC2ACF" w:rsidRDefault="003B2D1B" w:rsidP="003B2D1B">
            <w:pPr>
              <w:tabs>
                <w:tab w:val="left" w:pos="1476"/>
              </w:tabs>
              <w:rPr>
                <w:i/>
              </w:rPr>
            </w:pPr>
            <w:r w:rsidRPr="00AC2ACF">
              <w:rPr>
                <w:i/>
              </w:rPr>
              <w:t>aspirated</w:t>
            </w: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</w:tr>
      <w:tr w:rsidR="004271FD" w:rsidTr="004271FD">
        <w:trPr>
          <w:jc w:val="center"/>
        </w:trPr>
        <w:tc>
          <w:tcPr>
            <w:tcW w:w="0" w:type="auto"/>
          </w:tcPr>
          <w:p w:rsidR="004271FD" w:rsidRPr="004271FD" w:rsidRDefault="004271FD" w:rsidP="003B2D1B">
            <w:pPr>
              <w:tabs>
                <w:tab w:val="left" w:pos="1476"/>
              </w:tabs>
              <w:rPr>
                <w:b/>
              </w:rPr>
            </w:pPr>
            <w:r>
              <w:rPr>
                <w:b/>
              </w:rPr>
              <w:t>Affricate</w:t>
            </w:r>
          </w:p>
        </w:tc>
        <w:tc>
          <w:tcPr>
            <w:tcW w:w="0" w:type="auto"/>
          </w:tcPr>
          <w:p w:rsidR="004271FD" w:rsidRPr="00AC2ACF" w:rsidRDefault="004271FD" w:rsidP="003B2D1B">
            <w:pPr>
              <w:tabs>
                <w:tab w:val="left" w:pos="1476"/>
              </w:tabs>
              <w:rPr>
                <w:i/>
              </w:rPr>
            </w:pPr>
            <w:r w:rsidRPr="00AC2ACF">
              <w:rPr>
                <w:i/>
              </w:rPr>
              <w:t>voiceless</w:t>
            </w:r>
          </w:p>
        </w:tc>
        <w:tc>
          <w:tcPr>
            <w:tcW w:w="0" w:type="auto"/>
          </w:tcPr>
          <w:p w:rsidR="004271FD" w:rsidRDefault="004271FD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4271FD" w:rsidRDefault="004271FD" w:rsidP="003B2D1B">
            <w:pPr>
              <w:tabs>
                <w:tab w:val="left" w:pos="1476"/>
              </w:tabs>
            </w:pPr>
            <w:r>
              <w:t>ʦ</w:t>
            </w:r>
          </w:p>
        </w:tc>
        <w:tc>
          <w:tcPr>
            <w:tcW w:w="0" w:type="auto"/>
          </w:tcPr>
          <w:p w:rsidR="004271FD" w:rsidRDefault="004271FD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4271FD" w:rsidRDefault="004271FD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4271FD" w:rsidRDefault="004271FD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4271FD" w:rsidRDefault="004271FD" w:rsidP="003B2D1B">
            <w:pPr>
              <w:tabs>
                <w:tab w:val="left" w:pos="1476"/>
              </w:tabs>
            </w:pPr>
          </w:p>
        </w:tc>
      </w:tr>
      <w:tr w:rsidR="003B2D1B" w:rsidTr="004271FD">
        <w:trPr>
          <w:jc w:val="center"/>
        </w:trPr>
        <w:tc>
          <w:tcPr>
            <w:tcW w:w="0" w:type="auto"/>
          </w:tcPr>
          <w:p w:rsidR="003B2D1B" w:rsidRPr="004271FD" w:rsidRDefault="003B2D1B" w:rsidP="003B2D1B">
            <w:pPr>
              <w:tabs>
                <w:tab w:val="left" w:pos="1476"/>
              </w:tabs>
              <w:rPr>
                <w:b/>
              </w:rPr>
            </w:pPr>
            <w:r w:rsidRPr="004271FD">
              <w:rPr>
                <w:b/>
              </w:rPr>
              <w:t>Fricative</w:t>
            </w:r>
          </w:p>
        </w:tc>
        <w:tc>
          <w:tcPr>
            <w:tcW w:w="0" w:type="auto"/>
          </w:tcPr>
          <w:p w:rsidR="003B2D1B" w:rsidRPr="00AC2ACF" w:rsidRDefault="003B2D1B" w:rsidP="003B2D1B">
            <w:pPr>
              <w:tabs>
                <w:tab w:val="left" w:pos="1476"/>
              </w:tabs>
              <w:rPr>
                <w:i/>
              </w:rPr>
            </w:pPr>
            <w:r w:rsidRPr="00AC2ACF">
              <w:rPr>
                <w:i/>
              </w:rPr>
              <w:t>voiced</w:t>
            </w: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</w:tr>
      <w:tr w:rsidR="003B2D1B" w:rsidTr="004271FD">
        <w:trPr>
          <w:jc w:val="center"/>
        </w:trPr>
        <w:tc>
          <w:tcPr>
            <w:tcW w:w="0" w:type="auto"/>
          </w:tcPr>
          <w:p w:rsidR="003B2D1B" w:rsidRPr="004271FD" w:rsidRDefault="003B2D1B" w:rsidP="003B2D1B">
            <w:pPr>
              <w:tabs>
                <w:tab w:val="left" w:pos="1476"/>
              </w:tabs>
              <w:rPr>
                <w:b/>
              </w:rPr>
            </w:pPr>
          </w:p>
        </w:tc>
        <w:tc>
          <w:tcPr>
            <w:tcW w:w="0" w:type="auto"/>
          </w:tcPr>
          <w:p w:rsidR="003B2D1B" w:rsidRPr="00AC2ACF" w:rsidRDefault="003B2D1B" w:rsidP="003B2D1B">
            <w:pPr>
              <w:tabs>
                <w:tab w:val="left" w:pos="1476"/>
              </w:tabs>
              <w:rPr>
                <w:i/>
              </w:rPr>
            </w:pPr>
            <w:r w:rsidRPr="00AC2ACF">
              <w:rPr>
                <w:i/>
              </w:rPr>
              <w:t>voiceless</w:t>
            </w:r>
          </w:p>
        </w:tc>
        <w:tc>
          <w:tcPr>
            <w:tcW w:w="0" w:type="auto"/>
          </w:tcPr>
          <w:p w:rsidR="003B2D1B" w:rsidRDefault="004271FD" w:rsidP="003B2D1B">
            <w:pPr>
              <w:tabs>
                <w:tab w:val="left" w:pos="1476"/>
              </w:tabs>
            </w:pPr>
            <w:r>
              <w:t>f</w:t>
            </w:r>
          </w:p>
        </w:tc>
        <w:tc>
          <w:tcPr>
            <w:tcW w:w="0" w:type="auto"/>
          </w:tcPr>
          <w:p w:rsidR="003B2D1B" w:rsidRDefault="004271FD" w:rsidP="003B2D1B">
            <w:pPr>
              <w:tabs>
                <w:tab w:val="left" w:pos="1476"/>
              </w:tabs>
            </w:pPr>
            <w:r>
              <w:t>s</w:t>
            </w: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4271FD" w:rsidP="003B2D1B">
            <w:pPr>
              <w:tabs>
                <w:tab w:val="left" w:pos="1476"/>
              </w:tabs>
            </w:pPr>
            <w:r>
              <w:t>h</w:t>
            </w:r>
          </w:p>
        </w:tc>
      </w:tr>
      <w:tr w:rsidR="003B2D1B" w:rsidTr="004271FD">
        <w:trPr>
          <w:jc w:val="center"/>
        </w:trPr>
        <w:tc>
          <w:tcPr>
            <w:tcW w:w="0" w:type="auto"/>
          </w:tcPr>
          <w:p w:rsidR="003B2D1B" w:rsidRPr="004271FD" w:rsidRDefault="003B2D1B" w:rsidP="003B2D1B">
            <w:pPr>
              <w:tabs>
                <w:tab w:val="left" w:pos="1476"/>
              </w:tabs>
              <w:rPr>
                <w:b/>
              </w:rPr>
            </w:pPr>
            <w:r w:rsidRPr="004271FD">
              <w:rPr>
                <w:b/>
              </w:rPr>
              <w:t>Nasal</w:t>
            </w:r>
          </w:p>
        </w:tc>
        <w:tc>
          <w:tcPr>
            <w:tcW w:w="0" w:type="auto"/>
          </w:tcPr>
          <w:p w:rsidR="003B2D1B" w:rsidRPr="00AC2ACF" w:rsidRDefault="003B2D1B" w:rsidP="003B2D1B">
            <w:pPr>
              <w:tabs>
                <w:tab w:val="left" w:pos="1476"/>
              </w:tabs>
              <w:rPr>
                <w:i/>
              </w:rPr>
            </w:pPr>
          </w:p>
        </w:tc>
        <w:tc>
          <w:tcPr>
            <w:tcW w:w="0" w:type="auto"/>
          </w:tcPr>
          <w:p w:rsidR="003B2D1B" w:rsidRDefault="004271FD" w:rsidP="003B2D1B">
            <w:pPr>
              <w:tabs>
                <w:tab w:val="left" w:pos="1476"/>
              </w:tabs>
            </w:pPr>
            <w:r>
              <w:t>m</w:t>
            </w:r>
          </w:p>
        </w:tc>
        <w:tc>
          <w:tcPr>
            <w:tcW w:w="0" w:type="auto"/>
          </w:tcPr>
          <w:p w:rsidR="003B2D1B" w:rsidRDefault="004271FD" w:rsidP="003B2D1B">
            <w:pPr>
              <w:tabs>
                <w:tab w:val="left" w:pos="1476"/>
              </w:tabs>
            </w:pPr>
            <w:r>
              <w:t>n</w:t>
            </w: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</w:tr>
      <w:tr w:rsidR="003B2D1B" w:rsidTr="004271FD">
        <w:trPr>
          <w:jc w:val="center"/>
        </w:trPr>
        <w:tc>
          <w:tcPr>
            <w:tcW w:w="0" w:type="auto"/>
          </w:tcPr>
          <w:p w:rsidR="003B2D1B" w:rsidRPr="004271FD" w:rsidRDefault="003B2D1B" w:rsidP="003B2D1B">
            <w:pPr>
              <w:tabs>
                <w:tab w:val="left" w:pos="1476"/>
              </w:tabs>
              <w:rPr>
                <w:b/>
              </w:rPr>
            </w:pPr>
            <w:r w:rsidRPr="004271FD">
              <w:rPr>
                <w:b/>
              </w:rPr>
              <w:t>Rhotic</w:t>
            </w:r>
          </w:p>
        </w:tc>
        <w:tc>
          <w:tcPr>
            <w:tcW w:w="0" w:type="auto"/>
          </w:tcPr>
          <w:p w:rsidR="003B2D1B" w:rsidRPr="00AC2ACF" w:rsidRDefault="003B2D1B" w:rsidP="003B2D1B">
            <w:pPr>
              <w:tabs>
                <w:tab w:val="left" w:pos="1476"/>
              </w:tabs>
              <w:rPr>
                <w:i/>
              </w:rPr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4271FD" w:rsidP="003B2D1B">
            <w:pPr>
              <w:tabs>
                <w:tab w:val="left" w:pos="1476"/>
              </w:tabs>
            </w:pPr>
            <w:r>
              <w:t>r</w:t>
            </w: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</w:tr>
      <w:tr w:rsidR="003B2D1B" w:rsidTr="004271FD">
        <w:trPr>
          <w:jc w:val="center"/>
        </w:trPr>
        <w:tc>
          <w:tcPr>
            <w:tcW w:w="0" w:type="auto"/>
          </w:tcPr>
          <w:p w:rsidR="003B2D1B" w:rsidRPr="004271FD" w:rsidRDefault="003B2D1B" w:rsidP="003B2D1B">
            <w:pPr>
              <w:tabs>
                <w:tab w:val="left" w:pos="1476"/>
              </w:tabs>
              <w:rPr>
                <w:b/>
              </w:rPr>
            </w:pPr>
            <w:r w:rsidRPr="004271FD">
              <w:rPr>
                <w:b/>
              </w:rPr>
              <w:t>Approximant</w:t>
            </w:r>
          </w:p>
        </w:tc>
        <w:tc>
          <w:tcPr>
            <w:tcW w:w="0" w:type="auto"/>
          </w:tcPr>
          <w:p w:rsidR="003B2D1B" w:rsidRPr="00AC2ACF" w:rsidRDefault="003B2D1B" w:rsidP="003B2D1B">
            <w:pPr>
              <w:tabs>
                <w:tab w:val="left" w:pos="1476"/>
              </w:tabs>
              <w:rPr>
                <w:i/>
              </w:rPr>
            </w:pPr>
          </w:p>
        </w:tc>
        <w:tc>
          <w:tcPr>
            <w:tcW w:w="0" w:type="auto"/>
          </w:tcPr>
          <w:p w:rsidR="003B2D1B" w:rsidRDefault="000037D3" w:rsidP="003B2D1B">
            <w:pPr>
              <w:tabs>
                <w:tab w:val="left" w:pos="1476"/>
              </w:tabs>
            </w:pPr>
            <w:r>
              <w:t>w</w:t>
            </w:r>
          </w:p>
        </w:tc>
        <w:tc>
          <w:tcPr>
            <w:tcW w:w="0" w:type="auto"/>
          </w:tcPr>
          <w:p w:rsidR="003B2D1B" w:rsidRDefault="004271FD" w:rsidP="003B2D1B">
            <w:pPr>
              <w:tabs>
                <w:tab w:val="left" w:pos="1476"/>
              </w:tabs>
            </w:pPr>
            <w:r>
              <w:t>l</w:t>
            </w:r>
          </w:p>
        </w:tc>
        <w:tc>
          <w:tcPr>
            <w:tcW w:w="0" w:type="auto"/>
          </w:tcPr>
          <w:p w:rsidR="003B2D1B" w:rsidRDefault="004271FD" w:rsidP="003B2D1B">
            <w:pPr>
              <w:tabs>
                <w:tab w:val="left" w:pos="1476"/>
              </w:tabs>
            </w:pPr>
            <w:r>
              <w:t>j</w:t>
            </w: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  <w:tc>
          <w:tcPr>
            <w:tcW w:w="0" w:type="auto"/>
          </w:tcPr>
          <w:p w:rsidR="003B2D1B" w:rsidRDefault="003B2D1B" w:rsidP="003B2D1B">
            <w:pPr>
              <w:tabs>
                <w:tab w:val="left" w:pos="1476"/>
              </w:tabs>
            </w:pPr>
          </w:p>
        </w:tc>
      </w:tr>
    </w:tbl>
    <w:p w:rsidR="000D5E6B" w:rsidRPr="000D1E62" w:rsidRDefault="000D5E6B" w:rsidP="003B2D1B">
      <w:pPr>
        <w:tabs>
          <w:tab w:val="left" w:pos="1476"/>
        </w:tabs>
      </w:pPr>
    </w:p>
    <w:p w:rsidR="000D5E6B" w:rsidRDefault="004271FD" w:rsidP="00B30F21">
      <w:r>
        <w:t>A number of changes then take place:</w:t>
      </w:r>
    </w:p>
    <w:p w:rsidR="004271FD" w:rsidRDefault="004271FD" w:rsidP="004271FD">
      <w:pPr>
        <w:pStyle w:val="ListParagraph"/>
        <w:numPr>
          <w:ilvl w:val="0"/>
          <w:numId w:val="25"/>
        </w:numPr>
      </w:pPr>
      <w:r>
        <w:t xml:space="preserve">During the period Este-III, there is a change of /h/ </w:t>
      </w:r>
      <w:r>
        <w:sym w:font="Wingdings" w:char="F0E0"/>
      </w:r>
      <w:r>
        <w:t xml:space="preserve"> zero</w:t>
      </w:r>
    </w:p>
    <w:p w:rsidR="00247837" w:rsidRDefault="004271FD" w:rsidP="009E13B4">
      <w:pPr>
        <w:pStyle w:val="ListParagraph"/>
        <w:numPr>
          <w:ilvl w:val="0"/>
          <w:numId w:val="25"/>
        </w:numPr>
      </w:pPr>
      <w:r>
        <w:t xml:space="preserve">During the period Este-IV, /w/ </w:t>
      </w:r>
      <w:r>
        <w:sym w:font="Wingdings" w:char="F0E0"/>
      </w:r>
      <w:r>
        <w:t xml:space="preserve"> /v/</w:t>
      </w:r>
      <w:r w:rsidR="009E13B4">
        <w:t xml:space="preserve"> and /k</w:t>
      </w:r>
      <w:r w:rsidR="009E13B4">
        <w:rPr>
          <w:vertAlign w:val="superscript"/>
        </w:rPr>
        <w:t>w</w:t>
      </w:r>
      <w:r w:rsidR="009E13B4">
        <w:t xml:space="preserve">/ </w:t>
      </w:r>
      <w:r w:rsidR="009E13B4">
        <w:sym w:font="Wingdings" w:char="F0E0"/>
      </w:r>
      <w:r w:rsidR="009E13B4">
        <w:t xml:space="preserve"> /k/ + /v/ (Lejeune 1974, based on the consonant clusters where these appear – may not be conclusive</w:t>
      </w:r>
    </w:p>
    <w:p w:rsidR="00247837" w:rsidRPr="000D1E62" w:rsidRDefault="00247837" w:rsidP="00247837">
      <w:pPr>
        <w:pStyle w:val="ListParagraph"/>
        <w:numPr>
          <w:ilvl w:val="0"/>
          <w:numId w:val="25"/>
        </w:numPr>
      </w:pPr>
      <w:r>
        <w:t xml:space="preserve">At some point late in Venetic, /ʦ/ (transliterated </w:t>
      </w:r>
      <w:r w:rsidRPr="00247837">
        <w:rPr>
          <w:b/>
        </w:rPr>
        <w:t>ś</w:t>
      </w:r>
      <w:r>
        <w:t>) merges with /s/</w:t>
      </w:r>
    </w:p>
    <w:p w:rsidR="000D5E6B" w:rsidRPr="000D1E62" w:rsidRDefault="000D5E6B" w:rsidP="00B30F21"/>
    <w:p w:rsidR="000D5E6B" w:rsidRDefault="00AC2ACF" w:rsidP="00B30F21">
      <w:r>
        <w:t>2.2.2. Key sound c</w:t>
      </w:r>
      <w:r w:rsidR="00247837">
        <w:t>hanges from PIE</w:t>
      </w:r>
    </w:p>
    <w:p w:rsidR="00247837" w:rsidRDefault="00247837" w:rsidP="00B30F21"/>
    <w:p w:rsidR="00247837" w:rsidRDefault="00247837" w:rsidP="00247837">
      <w:pPr>
        <w:pStyle w:val="ListParagraph"/>
        <w:numPr>
          <w:ilvl w:val="0"/>
          <w:numId w:val="26"/>
        </w:numPr>
      </w:pPr>
      <w:r>
        <w:t>Many consonant phonemes continue without change from PIE</w:t>
      </w:r>
    </w:p>
    <w:p w:rsidR="00247837" w:rsidRDefault="00247837" w:rsidP="00247837">
      <w:pPr>
        <w:pStyle w:val="ListParagraph"/>
        <w:numPr>
          <w:ilvl w:val="0"/>
          <w:numId w:val="26"/>
        </w:numPr>
      </w:pPr>
      <w:r>
        <w:t xml:space="preserve">PIE </w:t>
      </w:r>
      <w:r>
        <w:rPr>
          <w:i/>
        </w:rPr>
        <w:t>*g</w:t>
      </w:r>
      <w:r>
        <w:rPr>
          <w:i/>
          <w:vertAlign w:val="superscript"/>
        </w:rPr>
        <w:t>w</w:t>
      </w:r>
      <w:r>
        <w:rPr>
          <w:vertAlign w:val="superscript"/>
        </w:rPr>
        <w:t xml:space="preserve"> </w:t>
      </w:r>
      <w:r>
        <w:sym w:font="Wingdings" w:char="F0E0"/>
      </w:r>
      <w:r>
        <w:t xml:space="preserve"> /w/ </w:t>
      </w:r>
      <w:r>
        <w:sym w:font="Wingdings" w:char="F0E0"/>
      </w:r>
      <w:r>
        <w:t xml:space="preserve"> /v/</w:t>
      </w:r>
    </w:p>
    <w:p w:rsidR="00247837" w:rsidRDefault="00247837" w:rsidP="00247837">
      <w:pPr>
        <w:pStyle w:val="ListParagraph"/>
        <w:numPr>
          <w:ilvl w:val="0"/>
          <w:numId w:val="26"/>
        </w:numPr>
      </w:pPr>
      <w:r>
        <w:t xml:space="preserve">PIE </w:t>
      </w:r>
      <w:r>
        <w:rPr>
          <w:i/>
        </w:rPr>
        <w:t>*b</w:t>
      </w:r>
      <w:r>
        <w:rPr>
          <w:i/>
          <w:vertAlign w:val="superscript"/>
        </w:rPr>
        <w:t>h</w:t>
      </w:r>
      <w:r>
        <w:rPr>
          <w:i/>
        </w:rPr>
        <w:t>, *d</w:t>
      </w:r>
      <w:r>
        <w:rPr>
          <w:i/>
          <w:vertAlign w:val="superscript"/>
        </w:rPr>
        <w:t>h</w:t>
      </w:r>
      <w:r>
        <w:rPr>
          <w:i/>
        </w:rPr>
        <w:t>, *g</w:t>
      </w:r>
      <w:r>
        <w:rPr>
          <w:i/>
          <w:vertAlign w:val="superscript"/>
        </w:rPr>
        <w:t xml:space="preserve">h </w:t>
      </w:r>
      <w:r w:rsidRPr="00247837">
        <w:sym w:font="Wingdings" w:char="F0E0"/>
      </w:r>
      <w:r w:rsidRPr="00247837">
        <w:t xml:space="preserve"> </w:t>
      </w:r>
      <w:r>
        <w:t>/b, d, g/ in non-initial syllables</w:t>
      </w:r>
    </w:p>
    <w:p w:rsidR="00247837" w:rsidRDefault="00247837" w:rsidP="00247837">
      <w:pPr>
        <w:pStyle w:val="ListParagraph"/>
        <w:numPr>
          <w:ilvl w:val="0"/>
          <w:numId w:val="26"/>
        </w:numPr>
      </w:pPr>
      <w:r>
        <w:t xml:space="preserve">PIE initial </w:t>
      </w:r>
      <w:r>
        <w:rPr>
          <w:i/>
        </w:rPr>
        <w:t>*</w:t>
      </w:r>
      <w:r w:rsidRPr="00247837">
        <w:rPr>
          <w:i/>
        </w:rPr>
        <w:t xml:space="preserve"> </w:t>
      </w:r>
      <w:r>
        <w:rPr>
          <w:i/>
        </w:rPr>
        <w:t>b</w:t>
      </w:r>
      <w:r>
        <w:rPr>
          <w:i/>
          <w:vertAlign w:val="superscript"/>
        </w:rPr>
        <w:t xml:space="preserve">h </w:t>
      </w:r>
      <w:r>
        <w:t xml:space="preserve">and </w:t>
      </w:r>
      <w:r>
        <w:rPr>
          <w:i/>
        </w:rPr>
        <w:t>*d</w:t>
      </w:r>
      <w:r>
        <w:rPr>
          <w:i/>
          <w:vertAlign w:val="superscript"/>
        </w:rPr>
        <w:t xml:space="preserve">h </w:t>
      </w:r>
      <w:r w:rsidRPr="00247837">
        <w:sym w:font="Wingdings" w:char="F0E0"/>
      </w:r>
      <w:r>
        <w:rPr>
          <w:i/>
        </w:rPr>
        <w:t xml:space="preserve"> </w:t>
      </w:r>
      <w:r>
        <w:t xml:space="preserve">/f/ (spelled </w:t>
      </w:r>
      <w:r>
        <w:rPr>
          <w:b/>
        </w:rPr>
        <w:t>vh</w:t>
      </w:r>
      <w:r>
        <w:t>)</w:t>
      </w:r>
    </w:p>
    <w:p w:rsidR="00247837" w:rsidRDefault="00247837" w:rsidP="00247837">
      <w:pPr>
        <w:pStyle w:val="ListParagraph"/>
        <w:numPr>
          <w:ilvl w:val="0"/>
          <w:numId w:val="26"/>
        </w:numPr>
      </w:pPr>
      <w:r>
        <w:t xml:space="preserve">PIE initial </w:t>
      </w:r>
      <w:r>
        <w:rPr>
          <w:i/>
        </w:rPr>
        <w:t>*g</w:t>
      </w:r>
      <w:r>
        <w:rPr>
          <w:i/>
          <w:vertAlign w:val="superscript"/>
        </w:rPr>
        <w:t xml:space="preserve">h </w:t>
      </w:r>
      <w:r>
        <w:sym w:font="Wingdings" w:char="F0E0"/>
      </w:r>
      <w:r>
        <w:t xml:space="preserve"> /h/</w:t>
      </w:r>
    </w:p>
    <w:p w:rsidR="00247837" w:rsidRDefault="00247837" w:rsidP="00247837">
      <w:pPr>
        <w:pStyle w:val="ListParagraph"/>
        <w:numPr>
          <w:ilvl w:val="0"/>
          <w:numId w:val="26"/>
        </w:numPr>
      </w:pPr>
      <w:r>
        <w:t xml:space="preserve">The Venetic /ʦ/, spelled </w:t>
      </w:r>
      <w:r w:rsidRPr="00247837">
        <w:rPr>
          <w:b/>
        </w:rPr>
        <w:t>ś</w:t>
      </w:r>
      <w:r>
        <w:t>, derived from a number of sources</w:t>
      </w:r>
    </w:p>
    <w:p w:rsidR="00247837" w:rsidRPr="00247837" w:rsidRDefault="00247837" w:rsidP="00247837">
      <w:pPr>
        <w:pStyle w:val="ListParagraph"/>
        <w:numPr>
          <w:ilvl w:val="1"/>
          <w:numId w:val="26"/>
        </w:numPr>
      </w:pPr>
      <w:r>
        <w:t xml:space="preserve">Final postvocalic </w:t>
      </w:r>
      <w:r>
        <w:rPr>
          <w:i/>
        </w:rPr>
        <w:t>*-ts</w:t>
      </w:r>
      <w:r w:rsidR="001378FD">
        <w:rPr>
          <w:i/>
        </w:rPr>
        <w:t xml:space="preserve"> </w:t>
      </w:r>
      <w:r w:rsidR="001378FD">
        <w:sym w:font="Wingdings" w:char="F0E0"/>
      </w:r>
      <w:r w:rsidR="001378FD">
        <w:t xml:space="preserve"> ś</w:t>
      </w:r>
    </w:p>
    <w:p w:rsidR="00247837" w:rsidRPr="00247837" w:rsidRDefault="00247837" w:rsidP="00247837">
      <w:pPr>
        <w:pStyle w:val="ListParagraph"/>
        <w:numPr>
          <w:ilvl w:val="1"/>
          <w:numId w:val="26"/>
        </w:numPr>
      </w:pPr>
      <w:r>
        <w:t xml:space="preserve">Final postvocalic </w:t>
      </w:r>
      <w:r>
        <w:rPr>
          <w:i/>
        </w:rPr>
        <w:t>*-ns</w:t>
      </w:r>
      <w:r w:rsidR="001378FD">
        <w:rPr>
          <w:i/>
        </w:rPr>
        <w:t xml:space="preserve"> </w:t>
      </w:r>
      <w:r w:rsidR="001378FD">
        <w:sym w:font="Wingdings" w:char="F0E0"/>
      </w:r>
      <w:r w:rsidR="001378FD">
        <w:t xml:space="preserve"> ś</w:t>
      </w:r>
    </w:p>
    <w:p w:rsidR="00247837" w:rsidRDefault="00247837" w:rsidP="00247837">
      <w:pPr>
        <w:pStyle w:val="ListParagraph"/>
        <w:numPr>
          <w:ilvl w:val="1"/>
          <w:numId w:val="26"/>
        </w:numPr>
      </w:pPr>
      <w:r>
        <w:t>Dissimilation of</w:t>
      </w:r>
      <w:r w:rsidR="001378FD">
        <w:t xml:space="preserve"> final </w:t>
      </w:r>
      <w:r w:rsidR="001378FD">
        <w:rPr>
          <w:i/>
        </w:rPr>
        <w:t xml:space="preserve">–s </w:t>
      </w:r>
      <w:r w:rsidR="001378FD">
        <w:t>when the syllable begins with /s/, e</w:t>
      </w:r>
      <w:r w:rsidR="00BC248A">
        <w:t>.</w:t>
      </w:r>
      <w:r w:rsidR="001378FD">
        <w:t xml:space="preserve">g. </w:t>
      </w:r>
      <w:r w:rsidR="001378FD">
        <w:rPr>
          <w:b/>
        </w:rPr>
        <w:t xml:space="preserve">vesos </w:t>
      </w:r>
      <w:r w:rsidR="001378FD" w:rsidRPr="001378FD">
        <w:rPr>
          <w:b/>
        </w:rPr>
        <w:sym w:font="Wingdings" w:char="F0E0"/>
      </w:r>
      <w:r w:rsidR="001378FD">
        <w:rPr>
          <w:b/>
        </w:rPr>
        <w:t xml:space="preserve"> vesoś</w:t>
      </w:r>
    </w:p>
    <w:p w:rsidR="001378FD" w:rsidRDefault="001378FD" w:rsidP="00247837">
      <w:pPr>
        <w:pStyle w:val="ListParagraph"/>
        <w:numPr>
          <w:ilvl w:val="1"/>
          <w:numId w:val="26"/>
        </w:numPr>
      </w:pPr>
      <w:r>
        <w:t>During Este-IV, sporadic palatalization of –ty- &gt; -tś-</w:t>
      </w:r>
    </w:p>
    <w:p w:rsidR="001378FD" w:rsidRDefault="001378FD" w:rsidP="00247837">
      <w:pPr>
        <w:pStyle w:val="ListParagraph"/>
        <w:numPr>
          <w:ilvl w:val="1"/>
          <w:numId w:val="26"/>
        </w:numPr>
      </w:pPr>
      <w:r>
        <w:t xml:space="preserve">–st- </w:t>
      </w:r>
      <w:r>
        <w:sym w:font="Wingdings" w:char="F0E0"/>
      </w:r>
      <w:r>
        <w:t xml:space="preserve"> -ts- </w:t>
      </w:r>
      <w:r>
        <w:sym w:font="Wingdings" w:char="F0E0"/>
      </w:r>
      <w:r>
        <w:t xml:space="preserve"> ś. E</w:t>
      </w:r>
      <w:r w:rsidR="00BC248A">
        <w:t>.</w:t>
      </w:r>
      <w:r>
        <w:t xml:space="preserve">g. </w:t>
      </w:r>
      <w:r>
        <w:rPr>
          <w:b/>
        </w:rPr>
        <w:t xml:space="preserve">.an.śore.s. </w:t>
      </w:r>
      <w:r w:rsidRPr="001378FD">
        <w:rPr>
          <w:b/>
        </w:rPr>
        <w:sym w:font="Wingdings" w:char="F0DF"/>
      </w:r>
      <w:r>
        <w:rPr>
          <w:b/>
        </w:rPr>
        <w:t xml:space="preserve"> </w:t>
      </w:r>
      <w:r>
        <w:rPr>
          <w:i/>
        </w:rPr>
        <w:t>*ans-tor-es</w:t>
      </w:r>
    </w:p>
    <w:p w:rsidR="001378FD" w:rsidRPr="001378FD" w:rsidRDefault="001378FD" w:rsidP="00247837">
      <w:pPr>
        <w:pStyle w:val="ListParagraph"/>
        <w:numPr>
          <w:ilvl w:val="1"/>
          <w:numId w:val="26"/>
        </w:numPr>
      </w:pPr>
      <w:r w:rsidRPr="001378FD">
        <w:t xml:space="preserve">–ps- </w:t>
      </w:r>
      <w:r>
        <w:sym w:font="Wingdings" w:char="F0E0"/>
      </w:r>
      <w:r w:rsidRPr="001378FD">
        <w:t xml:space="preserve"> ś</w:t>
      </w:r>
      <w:r>
        <w:t>. E</w:t>
      </w:r>
      <w:r w:rsidRPr="001378FD">
        <w:t xml:space="preserve">.g. </w:t>
      </w:r>
      <w:r w:rsidRPr="001378FD">
        <w:rPr>
          <w:b/>
        </w:rPr>
        <w:t xml:space="preserve">.u.posed- </w:t>
      </w:r>
      <w:r>
        <w:sym w:font="Wingdings" w:char="F0E0"/>
      </w:r>
      <w:r>
        <w:t xml:space="preserve"> </w:t>
      </w:r>
      <w:r>
        <w:rPr>
          <w:i/>
        </w:rPr>
        <w:t xml:space="preserve">upsed- </w:t>
      </w:r>
      <w:r w:rsidRPr="001378FD">
        <w:sym w:font="Wingdings" w:char="F0E0"/>
      </w:r>
      <w:r w:rsidRPr="001378FD">
        <w:t xml:space="preserve"> </w:t>
      </w:r>
      <w:r>
        <w:rPr>
          <w:b/>
        </w:rPr>
        <w:t>uśed-</w:t>
      </w:r>
    </w:p>
    <w:p w:rsidR="001378FD" w:rsidRPr="001378FD" w:rsidRDefault="001378FD" w:rsidP="00247837">
      <w:pPr>
        <w:pStyle w:val="ListParagraph"/>
        <w:numPr>
          <w:ilvl w:val="1"/>
          <w:numId w:val="26"/>
        </w:numPr>
      </w:pPr>
      <w:r>
        <w:t xml:space="preserve">Intial examples of </w:t>
      </w:r>
      <w:r w:rsidRPr="001378FD">
        <w:rPr>
          <w:b/>
        </w:rPr>
        <w:t>ś</w:t>
      </w:r>
      <w:r>
        <w:t xml:space="preserve"> are not well-understood, but at least one derives from </w:t>
      </w:r>
      <w:r>
        <w:rPr>
          <w:i/>
        </w:rPr>
        <w:t>sw-</w:t>
      </w:r>
    </w:p>
    <w:p w:rsidR="001378FD" w:rsidRDefault="001378FD" w:rsidP="00247837">
      <w:pPr>
        <w:pStyle w:val="ListParagraph"/>
        <w:numPr>
          <w:ilvl w:val="1"/>
          <w:numId w:val="26"/>
        </w:numPr>
      </w:pPr>
      <w:r>
        <w:t>Some other origins of /ʦ/ are not well understood</w:t>
      </w:r>
    </w:p>
    <w:p w:rsidR="00014092" w:rsidRDefault="00014092" w:rsidP="00014092"/>
    <w:p w:rsidR="00AC2ACF" w:rsidRDefault="00AC2ACF" w:rsidP="00014092"/>
    <w:p w:rsidR="00AC2ACF" w:rsidRDefault="00AC2ACF" w:rsidP="00014092"/>
    <w:p w:rsidR="00014092" w:rsidRDefault="00014092" w:rsidP="00014092">
      <w:r>
        <w:lastRenderedPageBreak/>
        <w:t>2.2.3. Other important sound changes and notes</w:t>
      </w:r>
    </w:p>
    <w:p w:rsidR="00014092" w:rsidRDefault="00014092" w:rsidP="00014092"/>
    <w:p w:rsidR="00014092" w:rsidRDefault="00014092" w:rsidP="00014092">
      <w:pPr>
        <w:pStyle w:val="ListParagraph"/>
        <w:numPr>
          <w:ilvl w:val="0"/>
          <w:numId w:val="27"/>
        </w:numPr>
      </w:pPr>
      <w:r>
        <w:t>Word-internal consonants are susceptible to gemination, especially “expressive gemination” in names</w:t>
      </w:r>
    </w:p>
    <w:p w:rsidR="00014092" w:rsidRDefault="00014092" w:rsidP="00014092">
      <w:pPr>
        <w:pStyle w:val="ListParagraph"/>
        <w:numPr>
          <w:ilvl w:val="0"/>
          <w:numId w:val="27"/>
        </w:numPr>
      </w:pPr>
      <w:r>
        <w:t xml:space="preserve">The difference between /m/ and /n/ seems to be neutralised before consonants and finally </w:t>
      </w:r>
    </w:p>
    <w:p w:rsidR="00014092" w:rsidRPr="00014092" w:rsidRDefault="00014092" w:rsidP="00014092">
      <w:pPr>
        <w:pStyle w:val="ListParagraph"/>
        <w:numPr>
          <w:ilvl w:val="0"/>
          <w:numId w:val="27"/>
        </w:numPr>
      </w:pPr>
      <w:r>
        <w:t xml:space="preserve">/g/ is devoiced before /s/ and /t/, so that </w:t>
      </w:r>
      <w:r>
        <w:rPr>
          <w:b/>
        </w:rPr>
        <w:t xml:space="preserve">vhu.g.siia </w:t>
      </w:r>
      <w:r>
        <w:t xml:space="preserve">can also be found as </w:t>
      </w:r>
      <w:r>
        <w:rPr>
          <w:b/>
        </w:rPr>
        <w:t>vhu.k.siia</w:t>
      </w:r>
    </w:p>
    <w:p w:rsidR="00014092" w:rsidRDefault="00014092" w:rsidP="00014092">
      <w:pPr>
        <w:pStyle w:val="ListParagraph"/>
        <w:numPr>
          <w:ilvl w:val="0"/>
          <w:numId w:val="27"/>
        </w:numPr>
      </w:pPr>
      <w:r>
        <w:t>We have no attested examples of the outcome of /g</w:t>
      </w:r>
      <w:r>
        <w:rPr>
          <w:vertAlign w:val="superscript"/>
        </w:rPr>
        <w:t>w</w:t>
      </w:r>
      <w:r>
        <w:t>/</w:t>
      </w:r>
    </w:p>
    <w:p w:rsidR="00014092" w:rsidRDefault="00014092" w:rsidP="00014092">
      <w:pPr>
        <w:pStyle w:val="ListParagraph"/>
        <w:numPr>
          <w:ilvl w:val="0"/>
          <w:numId w:val="27"/>
        </w:numPr>
      </w:pPr>
      <w:r>
        <w:t xml:space="preserve">There are sporadic examples of assimilation of d…t… </w:t>
      </w:r>
      <w:r>
        <w:sym w:font="Wingdings" w:char="F0E0"/>
      </w:r>
      <w:r>
        <w:t xml:space="preserve"> t…t…</w:t>
      </w:r>
    </w:p>
    <w:p w:rsidR="00014092" w:rsidRDefault="00014092" w:rsidP="00014092">
      <w:pPr>
        <w:pStyle w:val="ListParagraph"/>
        <w:numPr>
          <w:ilvl w:val="0"/>
          <w:numId w:val="27"/>
        </w:numPr>
      </w:pPr>
      <w:r>
        <w:t>Final stops are lost prehistorically; the remaining stops are secondary as a result of apocope and other changes</w:t>
      </w:r>
    </w:p>
    <w:p w:rsidR="00014092" w:rsidRPr="00014092" w:rsidRDefault="00014092" w:rsidP="00014092">
      <w:pPr>
        <w:pStyle w:val="ListParagraph"/>
        <w:numPr>
          <w:ilvl w:val="0"/>
          <w:numId w:val="27"/>
        </w:numPr>
      </w:pPr>
      <w:r>
        <w:t>/h/ and /f/ are not found word-internally apart from in compounds</w:t>
      </w:r>
    </w:p>
    <w:p w:rsidR="00014092" w:rsidRDefault="00014092" w:rsidP="00014092">
      <w:pPr>
        <w:pStyle w:val="ListParagraph"/>
      </w:pPr>
    </w:p>
    <w:p w:rsidR="000D5E6B" w:rsidRDefault="00014092" w:rsidP="00B30F21">
      <w:pPr>
        <w:pStyle w:val="ListParagraph"/>
        <w:numPr>
          <w:ilvl w:val="0"/>
          <w:numId w:val="27"/>
        </w:numPr>
      </w:pPr>
      <w:r>
        <w:t>More detail in Lejeune (1974:125ff)</w:t>
      </w:r>
    </w:p>
    <w:p w:rsidR="00523040" w:rsidRDefault="00523040" w:rsidP="00523040">
      <w:pPr>
        <w:pStyle w:val="ListParagraph"/>
      </w:pPr>
    </w:p>
    <w:p w:rsidR="00715F1D" w:rsidRDefault="00715F1D" w:rsidP="00523040"/>
    <w:p w:rsidR="00523040" w:rsidRDefault="00523040" w:rsidP="00523040">
      <w:pPr>
        <w:rPr>
          <w:b/>
        </w:rPr>
      </w:pPr>
      <w:r>
        <w:rPr>
          <w:b/>
        </w:rPr>
        <w:t>3. Morphology</w:t>
      </w:r>
    </w:p>
    <w:p w:rsidR="00523040" w:rsidRDefault="00523040" w:rsidP="00523040"/>
    <w:p w:rsidR="00523040" w:rsidRDefault="00715F1D" w:rsidP="00523040">
      <w:r>
        <w:t>3.1 Nouns</w:t>
      </w:r>
    </w:p>
    <w:p w:rsidR="00715F1D" w:rsidRDefault="00715F1D" w:rsidP="00523040"/>
    <w:p w:rsidR="00715F1D" w:rsidRDefault="00715F1D" w:rsidP="00523040">
      <w:r>
        <w:t>3.1.1 Notes on nouns</w:t>
      </w:r>
    </w:p>
    <w:p w:rsidR="00715F1D" w:rsidRDefault="00715F1D" w:rsidP="00715F1D">
      <w:pPr>
        <w:pStyle w:val="ListParagraph"/>
        <w:numPr>
          <w:ilvl w:val="0"/>
          <w:numId w:val="33"/>
        </w:numPr>
      </w:pPr>
      <w:r>
        <w:t>The ablative, locative and vocative are not attested</w:t>
      </w:r>
    </w:p>
    <w:p w:rsidR="00715F1D" w:rsidRDefault="00715F1D" w:rsidP="00715F1D">
      <w:pPr>
        <w:pStyle w:val="ListParagraph"/>
        <w:numPr>
          <w:ilvl w:val="0"/>
          <w:numId w:val="33"/>
        </w:numPr>
      </w:pPr>
      <w:r>
        <w:t>Three numbers (singular, dual and plural) and three genders (masculine, feminine and neuter)</w:t>
      </w:r>
    </w:p>
    <w:p w:rsidR="00715F1D" w:rsidRDefault="00715F1D" w:rsidP="00715F1D">
      <w:pPr>
        <w:pStyle w:val="ListParagraph"/>
        <w:numPr>
          <w:ilvl w:val="0"/>
          <w:numId w:val="33"/>
        </w:numPr>
      </w:pPr>
      <w:r>
        <w:t>Only attested forms are given in the tables below</w:t>
      </w:r>
    </w:p>
    <w:p w:rsidR="00715F1D" w:rsidRDefault="00715F1D" w:rsidP="00523040"/>
    <w:p w:rsidR="00715F1D" w:rsidRPr="00715F1D" w:rsidRDefault="00715F1D" w:rsidP="00715F1D">
      <w:pPr>
        <w:rPr>
          <w:rFonts w:eastAsia="Times New Roman"/>
          <w:lang w:eastAsia="en-GB"/>
        </w:rPr>
      </w:pPr>
      <w:r>
        <w:rPr>
          <w:rFonts w:eastAsia="Times New Roman"/>
          <w:bCs/>
          <w:lang w:eastAsia="en-GB"/>
        </w:rPr>
        <w:t xml:space="preserve">3.1.2. </w:t>
      </w:r>
      <w:r w:rsidRPr="00715F1D">
        <w:rPr>
          <w:rFonts w:eastAsia="Times New Roman"/>
          <w:bCs/>
          <w:lang w:eastAsia="en-GB"/>
        </w:rPr>
        <w:t>a-stem nouns (first declension)</w:t>
      </w:r>
    </w:p>
    <w:tbl>
      <w:tblPr>
        <w:tblW w:w="0" w:type="auto"/>
        <w:jc w:val="center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2"/>
        <w:gridCol w:w="1104"/>
        <w:gridCol w:w="531"/>
        <w:gridCol w:w="650"/>
      </w:tblGrid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Singular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Dual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Plural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nom.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-a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acc.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-a.n.</w:t>
            </w:r>
            <w:r w:rsidR="006825D1">
              <w:rPr>
                <w:rFonts w:eastAsia="Times New Roman"/>
                <w:sz w:val="20"/>
                <w:szCs w:val="20"/>
                <w:lang w:eastAsia="en-GB"/>
              </w:rPr>
              <w:t xml:space="preserve"> (-a.m.)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dative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-a.i.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instrumental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-a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</w:tbl>
    <w:p w:rsidR="00715F1D" w:rsidRDefault="00715F1D" w:rsidP="00523040"/>
    <w:p w:rsidR="00715F1D" w:rsidRPr="00715F1D" w:rsidRDefault="00715F1D" w:rsidP="00715F1D">
      <w:pPr>
        <w:rPr>
          <w:rFonts w:eastAsia="Times New Roman"/>
          <w:lang w:eastAsia="en-GB"/>
        </w:rPr>
      </w:pPr>
      <w:r>
        <w:rPr>
          <w:rFonts w:eastAsia="Times New Roman"/>
          <w:bCs/>
          <w:lang w:eastAsia="en-GB"/>
        </w:rPr>
        <w:t xml:space="preserve">3.1.3. </w:t>
      </w:r>
      <w:r w:rsidRPr="00715F1D">
        <w:rPr>
          <w:rFonts w:eastAsia="Times New Roman"/>
          <w:bCs/>
          <w:lang w:eastAsia="en-GB"/>
        </w:rPr>
        <w:t>o-stem nouns (second declension)</w:t>
      </w:r>
    </w:p>
    <w:tbl>
      <w:tblPr>
        <w:tblW w:w="0" w:type="auto"/>
        <w:jc w:val="center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6"/>
        <w:gridCol w:w="1121"/>
        <w:gridCol w:w="531"/>
        <w:gridCol w:w="699"/>
      </w:tblGrid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Singular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Dual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Plural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nom.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-o.s.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-o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acc.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-o.n.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-o.s.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neuter nom./acc.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-o.n. (-o.m.)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genitive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-i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dative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-o.i.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-obo.s.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lastRenderedPageBreak/>
              <w:t>instrumental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-o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-obo.s.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instrumental adverbial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</w:tbl>
    <w:p w:rsidR="00523040" w:rsidRDefault="00523040" w:rsidP="00523040"/>
    <w:p w:rsidR="00715F1D" w:rsidRPr="00715F1D" w:rsidRDefault="00715F1D" w:rsidP="00715F1D">
      <w:pPr>
        <w:rPr>
          <w:rFonts w:eastAsia="Times New Roman"/>
          <w:lang w:eastAsia="en-GB"/>
        </w:rPr>
      </w:pPr>
      <w:r>
        <w:rPr>
          <w:rFonts w:eastAsia="Times New Roman"/>
          <w:bCs/>
          <w:lang w:eastAsia="en-GB"/>
        </w:rPr>
        <w:t xml:space="preserve">3.1.4. </w:t>
      </w:r>
      <w:r w:rsidRPr="00715F1D">
        <w:rPr>
          <w:rFonts w:eastAsia="Times New Roman"/>
          <w:bCs/>
          <w:lang w:eastAsia="en-GB"/>
        </w:rPr>
        <w:t>Post-consonantal -yo- nouns</w:t>
      </w:r>
    </w:p>
    <w:tbl>
      <w:tblPr>
        <w:tblW w:w="0" w:type="auto"/>
        <w:jc w:val="center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2"/>
        <w:gridCol w:w="849"/>
        <w:gridCol w:w="531"/>
        <w:gridCol w:w="650"/>
      </w:tblGrid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Singular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Dual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Plural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nom.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-i.s. &gt; .s.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acc.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-iio.s.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genitive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-i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dative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-iio.i.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instrumental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-iio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</w:tbl>
    <w:p w:rsidR="00715F1D" w:rsidRDefault="00715F1D" w:rsidP="00523040"/>
    <w:p w:rsidR="00715F1D" w:rsidRPr="00715F1D" w:rsidRDefault="00715F1D" w:rsidP="00715F1D">
      <w:pPr>
        <w:rPr>
          <w:rFonts w:eastAsia="Times New Roman"/>
          <w:lang w:val="fr-FR" w:eastAsia="en-GB"/>
        </w:rPr>
      </w:pPr>
      <w:r>
        <w:rPr>
          <w:rFonts w:eastAsia="Times New Roman"/>
          <w:bCs/>
          <w:lang w:val="fr-FR" w:eastAsia="en-GB"/>
        </w:rPr>
        <w:t xml:space="preserve">3.1.5. </w:t>
      </w:r>
      <w:r w:rsidRPr="00715F1D">
        <w:rPr>
          <w:rFonts w:eastAsia="Times New Roman"/>
          <w:bCs/>
          <w:lang w:val="fr-FR" w:eastAsia="en-GB"/>
        </w:rPr>
        <w:t>Post-vocalic -(y</w:t>
      </w:r>
      <w:proofErr w:type="gramStart"/>
      <w:r w:rsidRPr="00715F1D">
        <w:rPr>
          <w:rFonts w:eastAsia="Times New Roman"/>
          <w:bCs/>
          <w:lang w:val="fr-FR" w:eastAsia="en-GB"/>
        </w:rPr>
        <w:t>)yo</w:t>
      </w:r>
      <w:proofErr w:type="gramEnd"/>
      <w:r w:rsidRPr="00715F1D">
        <w:rPr>
          <w:rFonts w:eastAsia="Times New Roman"/>
          <w:bCs/>
          <w:lang w:val="fr-FR" w:eastAsia="en-GB"/>
        </w:rPr>
        <w:t>- nouns (e.g. -e(y)yo-)</w:t>
      </w:r>
    </w:p>
    <w:tbl>
      <w:tblPr>
        <w:tblW w:w="0" w:type="auto"/>
        <w:jc w:val="center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2"/>
        <w:gridCol w:w="849"/>
        <w:gridCol w:w="531"/>
        <w:gridCol w:w="650"/>
      </w:tblGrid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val="fr-FR"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val="fr-FR"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Singular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Dual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Plural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nom.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-e.i.iio.s.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genitive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-e.i.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dative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-e.i.iio.i.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</w:tbl>
    <w:p w:rsidR="00715F1D" w:rsidRDefault="00715F1D" w:rsidP="00523040"/>
    <w:p w:rsidR="00715F1D" w:rsidRPr="00715F1D" w:rsidRDefault="00715F1D" w:rsidP="00715F1D">
      <w:pPr>
        <w:rPr>
          <w:rFonts w:eastAsia="Times New Roman"/>
          <w:lang w:eastAsia="en-GB"/>
        </w:rPr>
      </w:pPr>
      <w:r>
        <w:rPr>
          <w:rFonts w:eastAsia="Times New Roman"/>
          <w:bCs/>
          <w:lang w:eastAsia="en-GB"/>
        </w:rPr>
        <w:t xml:space="preserve">3.1.6. </w:t>
      </w:r>
      <w:r w:rsidRPr="00715F1D">
        <w:rPr>
          <w:rFonts w:eastAsia="Times New Roman"/>
          <w:bCs/>
          <w:lang w:eastAsia="en-GB"/>
        </w:rPr>
        <w:t>Post-consonantal -</w:t>
      </w:r>
      <w:proofErr w:type="gramStart"/>
      <w:r w:rsidRPr="00715F1D">
        <w:rPr>
          <w:rFonts w:eastAsia="Times New Roman"/>
          <w:bCs/>
          <w:lang w:eastAsia="en-GB"/>
        </w:rPr>
        <w:t>wo</w:t>
      </w:r>
      <w:proofErr w:type="gramEnd"/>
      <w:r w:rsidRPr="00715F1D">
        <w:rPr>
          <w:rFonts w:eastAsia="Times New Roman"/>
          <w:bCs/>
          <w:lang w:eastAsia="en-GB"/>
        </w:rPr>
        <w:t>- nouns</w:t>
      </w:r>
    </w:p>
    <w:tbl>
      <w:tblPr>
        <w:tblW w:w="0" w:type="auto"/>
        <w:jc w:val="center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2"/>
        <w:gridCol w:w="849"/>
        <w:gridCol w:w="531"/>
        <w:gridCol w:w="650"/>
      </w:tblGrid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Singular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Dual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Plural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nom.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-vo.s.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acc.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-vo.s.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genitive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-vi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dative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-vo.i.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</w:tbl>
    <w:p w:rsidR="00715F1D" w:rsidRDefault="00715F1D" w:rsidP="00523040"/>
    <w:p w:rsidR="00715F1D" w:rsidRPr="00715F1D" w:rsidRDefault="00715F1D" w:rsidP="00715F1D">
      <w:pPr>
        <w:rPr>
          <w:rFonts w:eastAsia="Times New Roman"/>
          <w:lang w:eastAsia="en-GB"/>
        </w:rPr>
      </w:pPr>
      <w:r>
        <w:rPr>
          <w:rFonts w:eastAsia="Times New Roman"/>
          <w:bCs/>
          <w:lang w:eastAsia="en-GB"/>
        </w:rPr>
        <w:t xml:space="preserve">3.1.7. </w:t>
      </w:r>
      <w:r w:rsidRPr="00715F1D">
        <w:rPr>
          <w:rFonts w:eastAsia="Times New Roman"/>
          <w:bCs/>
          <w:lang w:eastAsia="en-GB"/>
        </w:rPr>
        <w:t xml:space="preserve">Post-vocalic </w:t>
      </w:r>
      <w:proofErr w:type="gramStart"/>
      <w:r w:rsidRPr="00715F1D">
        <w:rPr>
          <w:rFonts w:eastAsia="Times New Roman"/>
          <w:bCs/>
          <w:lang w:eastAsia="en-GB"/>
        </w:rPr>
        <w:t>-(</w:t>
      </w:r>
      <w:proofErr w:type="gramEnd"/>
      <w:r w:rsidRPr="00715F1D">
        <w:rPr>
          <w:rFonts w:eastAsia="Times New Roman"/>
          <w:bCs/>
          <w:lang w:eastAsia="en-GB"/>
        </w:rPr>
        <w:t>w)wo- nouns</w:t>
      </w:r>
    </w:p>
    <w:tbl>
      <w:tblPr>
        <w:tblW w:w="0" w:type="auto"/>
        <w:jc w:val="center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2"/>
        <w:gridCol w:w="849"/>
        <w:gridCol w:w="531"/>
        <w:gridCol w:w="650"/>
      </w:tblGrid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Singular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Dual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Plural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nom.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-vo.s.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acc.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-vo.s.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genitive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-vi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dative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-vo.i.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</w:tbl>
    <w:p w:rsidR="002E07F6" w:rsidRDefault="002E07F6" w:rsidP="00715F1D">
      <w:pPr>
        <w:rPr>
          <w:rFonts w:eastAsia="Times New Roman"/>
          <w:bCs/>
          <w:lang w:eastAsia="en-GB"/>
        </w:rPr>
      </w:pPr>
    </w:p>
    <w:p w:rsidR="002E07F6" w:rsidRDefault="002E07F6" w:rsidP="00715F1D">
      <w:pPr>
        <w:rPr>
          <w:rFonts w:eastAsia="Times New Roman"/>
          <w:bCs/>
          <w:lang w:eastAsia="en-GB"/>
        </w:rPr>
      </w:pPr>
    </w:p>
    <w:p w:rsidR="00715F1D" w:rsidRPr="00715F1D" w:rsidRDefault="00715F1D" w:rsidP="00715F1D">
      <w:pPr>
        <w:rPr>
          <w:rFonts w:eastAsia="Times New Roman"/>
          <w:lang w:eastAsia="en-GB"/>
        </w:rPr>
      </w:pPr>
      <w:r>
        <w:rPr>
          <w:rFonts w:eastAsia="Times New Roman"/>
          <w:bCs/>
          <w:lang w:eastAsia="en-GB"/>
        </w:rPr>
        <w:lastRenderedPageBreak/>
        <w:t xml:space="preserve">3.1.8. </w:t>
      </w:r>
      <w:r w:rsidRPr="00715F1D">
        <w:rPr>
          <w:rFonts w:eastAsia="Times New Roman"/>
          <w:bCs/>
          <w:lang w:eastAsia="en-GB"/>
        </w:rPr>
        <w:t>i-stem nouns</w:t>
      </w:r>
    </w:p>
    <w:tbl>
      <w:tblPr>
        <w:tblW w:w="0" w:type="auto"/>
        <w:jc w:val="center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7"/>
        <w:gridCol w:w="863"/>
        <w:gridCol w:w="531"/>
        <w:gridCol w:w="650"/>
      </w:tblGrid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Singular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Dual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Plural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nom.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-i.s. &gt; -.s.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acc.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-i.n.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neuter nom./acc.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2250B2" w:rsidP="002250B2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-(zero)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dative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-e.i.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instrumental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-i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</w:tbl>
    <w:p w:rsidR="00715F1D" w:rsidRDefault="00715F1D" w:rsidP="00523040"/>
    <w:p w:rsidR="00715F1D" w:rsidRPr="00715F1D" w:rsidRDefault="00715F1D" w:rsidP="00715F1D">
      <w:pPr>
        <w:rPr>
          <w:rFonts w:eastAsia="Times New Roman"/>
          <w:lang w:eastAsia="en-GB"/>
        </w:rPr>
      </w:pPr>
      <w:r>
        <w:rPr>
          <w:rFonts w:eastAsia="Times New Roman"/>
          <w:bCs/>
          <w:lang w:eastAsia="en-GB"/>
        </w:rPr>
        <w:t xml:space="preserve">3.1.9. </w:t>
      </w:r>
      <w:r w:rsidRPr="00715F1D">
        <w:rPr>
          <w:rFonts w:eastAsia="Times New Roman"/>
          <w:bCs/>
          <w:lang w:eastAsia="en-GB"/>
        </w:rPr>
        <w:t>u-stem nouns</w:t>
      </w:r>
    </w:p>
    <w:tbl>
      <w:tblPr>
        <w:tblW w:w="0" w:type="auto"/>
        <w:jc w:val="center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7"/>
        <w:gridCol w:w="849"/>
        <w:gridCol w:w="531"/>
        <w:gridCol w:w="1027"/>
      </w:tblGrid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Singular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Dual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Plural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acc.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-u.n.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-u.ś. / -u.s.</w:t>
            </w:r>
          </w:p>
        </w:tc>
      </w:tr>
    </w:tbl>
    <w:p w:rsidR="00715F1D" w:rsidRDefault="00715F1D" w:rsidP="00715F1D">
      <w:pPr>
        <w:rPr>
          <w:rFonts w:eastAsia="Times New Roman"/>
          <w:b/>
          <w:bCs/>
          <w:lang w:eastAsia="en-GB"/>
        </w:rPr>
      </w:pPr>
    </w:p>
    <w:p w:rsidR="00715F1D" w:rsidRPr="00715F1D" w:rsidRDefault="00715F1D" w:rsidP="00715F1D">
      <w:pPr>
        <w:rPr>
          <w:rFonts w:eastAsia="Times New Roman"/>
          <w:lang w:eastAsia="en-GB"/>
        </w:rPr>
      </w:pPr>
      <w:r>
        <w:rPr>
          <w:rFonts w:eastAsia="Times New Roman"/>
          <w:bCs/>
          <w:lang w:eastAsia="en-GB"/>
        </w:rPr>
        <w:t xml:space="preserve">3.1.10. </w:t>
      </w:r>
      <w:r w:rsidRPr="00715F1D">
        <w:rPr>
          <w:rFonts w:eastAsia="Times New Roman"/>
          <w:bCs/>
          <w:lang w:eastAsia="en-GB"/>
        </w:rPr>
        <w:t>Nouns in *-ter-, *-tor-, -on-, -t-, -nt-</w:t>
      </w:r>
    </w:p>
    <w:tbl>
      <w:tblPr>
        <w:tblW w:w="0" w:type="auto"/>
        <w:jc w:val="center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2"/>
        <w:gridCol w:w="849"/>
        <w:gridCol w:w="591"/>
        <w:gridCol w:w="738"/>
      </w:tblGrid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Singular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Dual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Plural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animate nom.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-te.r.</w:t>
            </w:r>
          </w:p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-o</w:t>
            </w:r>
          </w:p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-e.ś.</w:t>
            </w:r>
          </w:p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-.n.t.s.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-.n.te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-tore.s.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genitive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-no.s.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  <w:tr w:rsidR="00715F1D" w:rsidRPr="002E07F6" w:rsidTr="002E07F6">
        <w:trPr>
          <w:jc w:val="center"/>
        </w:trPr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dative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-tere.i.</w:t>
            </w:r>
          </w:p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-tore.i.</w:t>
            </w:r>
          </w:p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-one.i.</w:t>
            </w:r>
          </w:p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-ete.i.</w:t>
            </w:r>
          </w:p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-.n.te.i.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715F1D" w:rsidRPr="002E07F6" w:rsidRDefault="00715F1D" w:rsidP="00715F1D">
            <w:pPr>
              <w:rPr>
                <w:rFonts w:eastAsia="Times New Roman"/>
                <w:sz w:val="20"/>
                <w:szCs w:val="20"/>
                <w:lang w:eastAsia="en-GB"/>
              </w:rPr>
            </w:pPr>
            <w:r w:rsidRPr="002E07F6">
              <w:rPr>
                <w:rFonts w:eastAsia="Times New Roman"/>
                <w:sz w:val="20"/>
                <w:szCs w:val="20"/>
                <w:lang w:eastAsia="en-GB"/>
              </w:rPr>
              <w:t> </w:t>
            </w:r>
          </w:p>
        </w:tc>
      </w:tr>
    </w:tbl>
    <w:p w:rsidR="00715F1D" w:rsidRDefault="00715F1D" w:rsidP="00523040"/>
    <w:p w:rsidR="00715F1D" w:rsidRDefault="00715F1D" w:rsidP="00523040"/>
    <w:p w:rsidR="00515FE8" w:rsidRDefault="00515FE8" w:rsidP="00523040">
      <w:r>
        <w:t>3.2</w:t>
      </w:r>
      <w:r w:rsidR="0000441C">
        <w:t>.</w:t>
      </w:r>
      <w:r>
        <w:t xml:space="preserve"> Verbs</w:t>
      </w:r>
    </w:p>
    <w:p w:rsidR="00515FE8" w:rsidRDefault="0000441C" w:rsidP="00523040">
      <w:r>
        <w:t>3.2.1. Attested verb forms</w:t>
      </w:r>
    </w:p>
    <w:p w:rsidR="0000441C" w:rsidRDefault="0000441C" w:rsidP="0000441C">
      <w:pPr>
        <w:pStyle w:val="ListParagraph"/>
        <w:numPr>
          <w:ilvl w:val="0"/>
          <w:numId w:val="34"/>
        </w:numPr>
      </w:pPr>
      <w:proofErr w:type="gramStart"/>
      <w:r>
        <w:rPr>
          <w:b/>
        </w:rPr>
        <w:t>atisteit</w:t>
      </w:r>
      <w:proofErr w:type="gramEnd"/>
      <w:r>
        <w:rPr>
          <w:b/>
        </w:rPr>
        <w:t xml:space="preserve"> </w:t>
      </w:r>
      <w:r>
        <w:t>“adstat”. 3</w:t>
      </w:r>
      <w:r w:rsidRPr="0000441C">
        <w:rPr>
          <w:vertAlign w:val="superscript"/>
        </w:rPr>
        <w:t>rd</w:t>
      </w:r>
      <w:r>
        <w:t xml:space="preserve"> singular. Only example with a preverb. Intransitive, with a dative complement.  </w:t>
      </w:r>
    </w:p>
    <w:p w:rsidR="0000441C" w:rsidRPr="0000441C" w:rsidRDefault="0000441C" w:rsidP="0000441C">
      <w:pPr>
        <w:pStyle w:val="ListParagraph"/>
        <w:numPr>
          <w:ilvl w:val="0"/>
          <w:numId w:val="34"/>
        </w:numPr>
      </w:pPr>
      <w:r>
        <w:rPr>
          <w:b/>
        </w:rPr>
        <w:t>[</w:t>
      </w:r>
      <w:proofErr w:type="gramStart"/>
      <w:r>
        <w:rPr>
          <w:b/>
        </w:rPr>
        <w:t>d]</w:t>
      </w:r>
      <w:proofErr w:type="gramEnd"/>
      <w:r>
        <w:rPr>
          <w:b/>
        </w:rPr>
        <w:t xml:space="preserve">ido.r. </w:t>
      </w:r>
      <w:r>
        <w:t>“</w:t>
      </w:r>
      <w:proofErr w:type="gramStart"/>
      <w:r>
        <w:t>dat</w:t>
      </w:r>
      <w:proofErr w:type="gramEnd"/>
      <w:r>
        <w:t xml:space="preserve">”. Reading uncertain. With object </w:t>
      </w:r>
      <w:r>
        <w:rPr>
          <w:b/>
        </w:rPr>
        <w:t>dono.m.</w:t>
      </w:r>
    </w:p>
    <w:p w:rsidR="0000441C" w:rsidRDefault="0000441C" w:rsidP="0000441C">
      <w:pPr>
        <w:pStyle w:val="ListParagraph"/>
        <w:numPr>
          <w:ilvl w:val="0"/>
          <w:numId w:val="34"/>
        </w:numPr>
      </w:pPr>
      <w:proofErr w:type="gramStart"/>
      <w:r>
        <w:rPr>
          <w:b/>
        </w:rPr>
        <w:t>donasan</w:t>
      </w:r>
      <w:proofErr w:type="gramEnd"/>
      <w:r>
        <w:rPr>
          <w:b/>
        </w:rPr>
        <w:t xml:space="preserve"> </w:t>
      </w:r>
      <w:r>
        <w:t>“donauerunt”. With accusative object.</w:t>
      </w:r>
    </w:p>
    <w:p w:rsidR="0000441C" w:rsidRDefault="0000441C" w:rsidP="0000441C">
      <w:pPr>
        <w:pStyle w:val="ListParagraph"/>
        <w:numPr>
          <w:ilvl w:val="0"/>
          <w:numId w:val="34"/>
        </w:numPr>
      </w:pPr>
      <w:r>
        <w:rPr>
          <w:b/>
        </w:rPr>
        <w:t xml:space="preserve">dona.s.to </w:t>
      </w:r>
      <w:r>
        <w:t xml:space="preserve">“donauit”. 44 examples. Sometimes also found as </w:t>
      </w:r>
      <w:r>
        <w:rPr>
          <w:b/>
        </w:rPr>
        <w:t>tona.s.to</w:t>
      </w:r>
      <w:r>
        <w:t>. With accusative object.</w:t>
      </w:r>
    </w:p>
    <w:p w:rsidR="0000441C" w:rsidRDefault="0000441C" w:rsidP="0000441C">
      <w:pPr>
        <w:pStyle w:val="ListParagraph"/>
        <w:numPr>
          <w:ilvl w:val="0"/>
          <w:numId w:val="34"/>
        </w:numPr>
      </w:pPr>
      <w:proofErr w:type="gramStart"/>
      <w:r>
        <w:rPr>
          <w:b/>
        </w:rPr>
        <w:t>doto</w:t>
      </w:r>
      <w:proofErr w:type="gramEnd"/>
      <w:r>
        <w:rPr>
          <w:b/>
        </w:rPr>
        <w:t xml:space="preserve"> </w:t>
      </w:r>
      <w:r>
        <w:t>“dedit”. 20 examples. With accusative object.</w:t>
      </w:r>
    </w:p>
    <w:p w:rsidR="0000441C" w:rsidRDefault="0000441C" w:rsidP="0000441C">
      <w:pPr>
        <w:pStyle w:val="ListParagraph"/>
        <w:numPr>
          <w:ilvl w:val="0"/>
          <w:numId w:val="34"/>
        </w:numPr>
      </w:pPr>
      <w:proofErr w:type="gramStart"/>
      <w:r>
        <w:rPr>
          <w:b/>
        </w:rPr>
        <w:t>vha.g.s.to</w:t>
      </w:r>
      <w:proofErr w:type="gramEnd"/>
      <w:r>
        <w:rPr>
          <w:b/>
        </w:rPr>
        <w:t xml:space="preserve"> </w:t>
      </w:r>
      <w:r>
        <w:t xml:space="preserve">and </w:t>
      </w:r>
      <w:r>
        <w:rPr>
          <w:b/>
        </w:rPr>
        <w:t xml:space="preserve">hva.g.sto </w:t>
      </w:r>
      <w:r>
        <w:t>“fecit”, but with a meaning of “made a dedication”. Found at Padua, with accusative object.</w:t>
      </w:r>
    </w:p>
    <w:p w:rsidR="0000441C" w:rsidRDefault="0000441C" w:rsidP="0000441C">
      <w:pPr>
        <w:pStyle w:val="ListParagraph"/>
        <w:numPr>
          <w:ilvl w:val="0"/>
          <w:numId w:val="34"/>
        </w:numPr>
      </w:pPr>
      <w:r>
        <w:rPr>
          <w:b/>
        </w:rPr>
        <w:t>la.g</w:t>
      </w:r>
      <w:proofErr w:type="gramStart"/>
      <w:r>
        <w:rPr>
          <w:b/>
        </w:rPr>
        <w:t>.[</w:t>
      </w:r>
      <w:proofErr w:type="gramEnd"/>
      <w:r>
        <w:rPr>
          <w:b/>
        </w:rPr>
        <w:t>s.to]</w:t>
      </w:r>
      <w:r>
        <w:t xml:space="preserve">, found at Este coordinating with </w:t>
      </w:r>
      <w:r>
        <w:rPr>
          <w:b/>
        </w:rPr>
        <w:t>dona.s.to</w:t>
      </w:r>
      <w:r>
        <w:t xml:space="preserve">, with accusative object and dative theonym at the end of the text. Perhaps a connection with Latin </w:t>
      </w:r>
      <w:r>
        <w:rPr>
          <w:i/>
        </w:rPr>
        <w:t>lacio</w:t>
      </w:r>
      <w:r>
        <w:t>?</w:t>
      </w:r>
    </w:p>
    <w:p w:rsidR="0000441C" w:rsidRDefault="0000441C" w:rsidP="0000441C">
      <w:pPr>
        <w:pStyle w:val="ListParagraph"/>
        <w:numPr>
          <w:ilvl w:val="0"/>
          <w:numId w:val="34"/>
        </w:numPr>
      </w:pPr>
      <w:proofErr w:type="gramStart"/>
      <w:r>
        <w:rPr>
          <w:b/>
        </w:rPr>
        <w:lastRenderedPageBreak/>
        <w:t>tola.r</w:t>
      </w:r>
      <w:proofErr w:type="gramEnd"/>
      <w:r>
        <w:rPr>
          <w:b/>
        </w:rPr>
        <w:t xml:space="preserve">. </w:t>
      </w:r>
      <w:r>
        <w:t>verb of dedicating, with accusative object.</w:t>
      </w:r>
    </w:p>
    <w:p w:rsidR="0000441C" w:rsidRDefault="0000441C" w:rsidP="0000441C">
      <w:pPr>
        <w:pStyle w:val="ListParagraph"/>
        <w:numPr>
          <w:ilvl w:val="0"/>
          <w:numId w:val="34"/>
        </w:numPr>
      </w:pPr>
      <w:proofErr w:type="gramStart"/>
      <w:r>
        <w:rPr>
          <w:b/>
        </w:rPr>
        <w:t>tole.r</w:t>
      </w:r>
      <w:proofErr w:type="gramEnd"/>
      <w:r>
        <w:rPr>
          <w:b/>
        </w:rPr>
        <w:t xml:space="preserve">. </w:t>
      </w:r>
      <w:r>
        <w:t>verb of dedicating, with or without accusative object.</w:t>
      </w:r>
    </w:p>
    <w:p w:rsidR="007873BD" w:rsidRPr="0004091B" w:rsidRDefault="007873BD" w:rsidP="0000441C">
      <w:pPr>
        <w:pStyle w:val="ListParagraph"/>
        <w:numPr>
          <w:ilvl w:val="0"/>
          <w:numId w:val="34"/>
        </w:numPr>
      </w:pPr>
      <w:proofErr w:type="gramStart"/>
      <w:r>
        <w:rPr>
          <w:b/>
        </w:rPr>
        <w:t>]tera.r</w:t>
      </w:r>
      <w:proofErr w:type="gramEnd"/>
      <w:r>
        <w:rPr>
          <w:b/>
        </w:rPr>
        <w:t xml:space="preserve">. </w:t>
      </w:r>
      <w:r>
        <w:t>– may be a fragment of a verb</w:t>
      </w:r>
      <w:r>
        <w:rPr>
          <w:b/>
        </w:rPr>
        <w:t xml:space="preserve"> </w:t>
      </w:r>
    </w:p>
    <w:p w:rsidR="0004091B" w:rsidRDefault="0004091B" w:rsidP="0000441C">
      <w:pPr>
        <w:pStyle w:val="ListParagraph"/>
        <w:numPr>
          <w:ilvl w:val="0"/>
          <w:numId w:val="34"/>
        </w:numPr>
      </w:pPr>
      <w:r>
        <w:rPr>
          <w:b/>
        </w:rPr>
        <w:t>te</w:t>
      </w:r>
      <w:r w:rsidR="00C17FCF">
        <w:rPr>
          <w:b/>
        </w:rPr>
        <w:t>.</w:t>
      </w:r>
      <w:r>
        <w:rPr>
          <w:b/>
        </w:rPr>
        <w:t>u</w:t>
      </w:r>
      <w:r w:rsidR="00C17FCF">
        <w:rPr>
          <w:b/>
        </w:rPr>
        <w:t>.</w:t>
      </w:r>
      <w:r>
        <w:rPr>
          <w:b/>
        </w:rPr>
        <w:t>te</w:t>
      </w:r>
      <w:r w:rsidR="00C17FCF">
        <w:rPr>
          <w:b/>
        </w:rPr>
        <w:t>.</w:t>
      </w:r>
      <w:r>
        <w:rPr>
          <w:b/>
        </w:rPr>
        <w:t>r</w:t>
      </w:r>
      <w:r w:rsidR="00C17FCF">
        <w:rPr>
          <w:b/>
        </w:rPr>
        <w:t>.</w:t>
      </w:r>
      <w:r>
        <w:rPr>
          <w:b/>
        </w:rPr>
        <w:t>s</w:t>
      </w:r>
      <w:r w:rsidR="00C17FCF">
        <w:rPr>
          <w:b/>
        </w:rPr>
        <w:t>.</w:t>
      </w:r>
      <w:r>
        <w:rPr>
          <w:b/>
        </w:rPr>
        <w:t xml:space="preserve"> </w:t>
      </w:r>
      <w:r>
        <w:t>may be a verb meaning something like “made public”, though morphology is unclear</w:t>
      </w:r>
    </w:p>
    <w:p w:rsidR="00097A83" w:rsidRDefault="00097A83" w:rsidP="0000441C">
      <w:pPr>
        <w:pStyle w:val="ListParagraph"/>
        <w:numPr>
          <w:ilvl w:val="0"/>
          <w:numId w:val="34"/>
        </w:numPr>
      </w:pPr>
      <w:r>
        <w:rPr>
          <w:b/>
        </w:rPr>
        <w:t xml:space="preserve">va.g.sont[ </w:t>
      </w:r>
      <w:r>
        <w:t>may be third-person plural verb, but the meaning is unknown</w:t>
      </w:r>
    </w:p>
    <w:p w:rsidR="00515FE8" w:rsidRDefault="00515FE8" w:rsidP="00523040"/>
    <w:p w:rsidR="00515FE8" w:rsidRDefault="0000441C" w:rsidP="00523040">
      <w:r>
        <w:t>3.2.2. Known verb endings</w:t>
      </w:r>
    </w:p>
    <w:p w:rsidR="0000441C" w:rsidRDefault="0000441C" w:rsidP="0000441C">
      <w:pPr>
        <w:pStyle w:val="ListParagraph"/>
        <w:numPr>
          <w:ilvl w:val="0"/>
          <w:numId w:val="35"/>
        </w:numPr>
      </w:pPr>
      <w:r>
        <w:rPr>
          <w:b/>
        </w:rPr>
        <w:t xml:space="preserve">-eit </w:t>
      </w:r>
      <w:r>
        <w:sym w:font="Wingdings" w:char="F0DF"/>
      </w:r>
      <w:r>
        <w:t xml:space="preserve"> </w:t>
      </w:r>
      <w:r>
        <w:rPr>
          <w:i/>
        </w:rPr>
        <w:t>*-eiti</w:t>
      </w:r>
      <w:r>
        <w:t xml:space="preserve">, </w:t>
      </w:r>
      <w:r w:rsidR="003F4B13">
        <w:t xml:space="preserve">(with hypercharacterisation adding </w:t>
      </w:r>
      <w:r w:rsidR="003F4B13">
        <w:rPr>
          <w:i/>
        </w:rPr>
        <w:t xml:space="preserve">*-ti </w:t>
      </w:r>
      <w:r w:rsidR="003F4B13">
        <w:t xml:space="preserve">to </w:t>
      </w:r>
      <w:r w:rsidR="003F4B13">
        <w:rPr>
          <w:i/>
        </w:rPr>
        <w:t>*-</w:t>
      </w:r>
      <w:r w:rsidR="003F4B13" w:rsidRPr="003F4B13">
        <w:rPr>
          <w:i/>
        </w:rPr>
        <w:t>ei</w:t>
      </w:r>
      <w:r w:rsidR="003F4B13">
        <w:rPr>
          <w:i/>
        </w:rPr>
        <w:t>,</w:t>
      </w:r>
      <w:r w:rsidR="003F4B13">
        <w:t xml:space="preserve"> </w:t>
      </w:r>
      <w:r w:rsidRPr="003F4B13">
        <w:t>with</w:t>
      </w:r>
      <w:r w:rsidR="003F4B13">
        <w:t xml:space="preserve"> later</w:t>
      </w:r>
      <w:r>
        <w:t xml:space="preserve"> apocope</w:t>
      </w:r>
      <w:r w:rsidR="003F4B13">
        <w:t>)</w:t>
      </w:r>
      <w:r>
        <w:t>, 3</w:t>
      </w:r>
      <w:r w:rsidRPr="0000441C">
        <w:rPr>
          <w:vertAlign w:val="superscript"/>
        </w:rPr>
        <w:t>rd</w:t>
      </w:r>
      <w:r>
        <w:t xml:space="preserve"> singular of the thematic present</w:t>
      </w:r>
      <w:r w:rsidR="003F4B13">
        <w:t xml:space="preserve"> active. </w:t>
      </w:r>
    </w:p>
    <w:p w:rsidR="003F4B13" w:rsidRDefault="003F4B13" w:rsidP="0000441C">
      <w:pPr>
        <w:pStyle w:val="ListParagraph"/>
        <w:numPr>
          <w:ilvl w:val="0"/>
          <w:numId w:val="35"/>
        </w:numPr>
      </w:pPr>
      <w:r>
        <w:rPr>
          <w:b/>
        </w:rPr>
        <w:t xml:space="preserve">-an </w:t>
      </w:r>
      <w:r>
        <w:sym w:font="Wingdings" w:char="F0DF"/>
      </w:r>
      <w:r>
        <w:t xml:space="preserve"> </w:t>
      </w:r>
      <w:r>
        <w:rPr>
          <w:i/>
        </w:rPr>
        <w:t>*n̥</w:t>
      </w:r>
      <w:r>
        <w:t>t. 3</w:t>
      </w:r>
      <w:r w:rsidRPr="003F4B13">
        <w:rPr>
          <w:vertAlign w:val="superscript"/>
        </w:rPr>
        <w:t>rd</w:t>
      </w:r>
      <w:r>
        <w:t xml:space="preserve"> plural of the sigmatic past active. </w:t>
      </w:r>
    </w:p>
    <w:p w:rsidR="003F4B13" w:rsidRDefault="003F4B13" w:rsidP="0000441C">
      <w:pPr>
        <w:pStyle w:val="ListParagraph"/>
        <w:numPr>
          <w:ilvl w:val="0"/>
          <w:numId w:val="35"/>
        </w:numPr>
      </w:pPr>
      <w:r>
        <w:rPr>
          <w:b/>
        </w:rPr>
        <w:t xml:space="preserve">-to </w:t>
      </w:r>
      <w:r>
        <w:t>3rd singular of the past active, both in root pasts and sigmatic pasts</w:t>
      </w:r>
    </w:p>
    <w:p w:rsidR="003F4B13" w:rsidRDefault="003F4B13" w:rsidP="0000441C">
      <w:pPr>
        <w:pStyle w:val="ListParagraph"/>
        <w:numPr>
          <w:ilvl w:val="0"/>
          <w:numId w:val="35"/>
        </w:numPr>
      </w:pPr>
      <w:r>
        <w:rPr>
          <w:b/>
        </w:rPr>
        <w:t xml:space="preserve">-r </w:t>
      </w:r>
      <w:r>
        <w:t>3</w:t>
      </w:r>
      <w:r w:rsidRPr="003F4B13">
        <w:rPr>
          <w:vertAlign w:val="superscript"/>
        </w:rPr>
        <w:t>rd</w:t>
      </w:r>
      <w:r>
        <w:t xml:space="preserve"> singular, found in both a reduplicated present (</w:t>
      </w:r>
      <w:r>
        <w:rPr>
          <w:b/>
        </w:rPr>
        <w:t>[d</w:t>
      </w:r>
      <w:proofErr w:type="gramStart"/>
      <w:r>
        <w:rPr>
          <w:b/>
        </w:rPr>
        <w:t>]ido.r</w:t>
      </w:r>
      <w:proofErr w:type="gramEnd"/>
      <w:r>
        <w:rPr>
          <w:b/>
        </w:rPr>
        <w:t>.</w:t>
      </w:r>
      <w:r>
        <w:t>) and in other verbs whose form is unclear (</w:t>
      </w:r>
      <w:r>
        <w:rPr>
          <w:b/>
        </w:rPr>
        <w:t>tola.r./tole.r.</w:t>
      </w:r>
      <w:r>
        <w:t>). Comparitively, this ending should be medio-passive, but these verbs appear to be active in meaning and take a direct object.</w:t>
      </w:r>
      <w:r w:rsidR="00C17FCF">
        <w:t xml:space="preserve"> Could this also be behind </w:t>
      </w:r>
      <w:proofErr w:type="gramStart"/>
      <w:r w:rsidR="00C17FCF">
        <w:rPr>
          <w:b/>
        </w:rPr>
        <w:t>te.u.te.r.s.</w:t>
      </w:r>
      <w:r w:rsidR="00C17FCF">
        <w:t>?</w:t>
      </w:r>
      <w:proofErr w:type="gramEnd"/>
    </w:p>
    <w:p w:rsidR="00097A83" w:rsidRDefault="00097A83" w:rsidP="0000441C">
      <w:pPr>
        <w:pStyle w:val="ListParagraph"/>
        <w:numPr>
          <w:ilvl w:val="0"/>
          <w:numId w:val="35"/>
        </w:numPr>
      </w:pPr>
      <w:proofErr w:type="gramStart"/>
      <w:r>
        <w:t>perhaps</w:t>
      </w:r>
      <w:proofErr w:type="gramEnd"/>
      <w:r>
        <w:t xml:space="preserve"> </w:t>
      </w:r>
      <w:r>
        <w:rPr>
          <w:b/>
        </w:rPr>
        <w:t xml:space="preserve">–nti </w:t>
      </w:r>
      <w:r>
        <w:t xml:space="preserve">for </w:t>
      </w:r>
      <w:r>
        <w:rPr>
          <w:b/>
        </w:rPr>
        <w:t xml:space="preserve">va.g.sont[ </w:t>
      </w:r>
      <w:r>
        <w:t>?</w:t>
      </w:r>
    </w:p>
    <w:p w:rsidR="003F4B13" w:rsidRDefault="003F4B13" w:rsidP="003F4B13"/>
    <w:p w:rsidR="003F4B13" w:rsidRDefault="003F4B13" w:rsidP="003F4B13">
      <w:r>
        <w:t>3.2.3. Known verbal stems</w:t>
      </w:r>
    </w:p>
    <w:p w:rsidR="003F4B13" w:rsidRPr="0009135F" w:rsidRDefault="0009135F" w:rsidP="0009135F">
      <w:pPr>
        <w:pStyle w:val="ListParagraph"/>
        <w:numPr>
          <w:ilvl w:val="0"/>
          <w:numId w:val="36"/>
        </w:numPr>
      </w:pPr>
      <w:r>
        <w:rPr>
          <w:i/>
        </w:rPr>
        <w:t>*dō-</w:t>
      </w:r>
      <w:r w:rsidR="00CE4629">
        <w:rPr>
          <w:i/>
        </w:rPr>
        <w:t xml:space="preserve"> </w:t>
      </w:r>
      <w:r w:rsidR="00CE4629">
        <w:sym w:font="Wingdings" w:char="F0DF"/>
      </w:r>
      <w:r w:rsidR="00CE4629">
        <w:t xml:space="preserve"> </w:t>
      </w:r>
      <w:r w:rsidR="00CE4629">
        <w:rPr>
          <w:i/>
        </w:rPr>
        <w:t>*deh</w:t>
      </w:r>
      <w:r w:rsidR="00CE4629">
        <w:rPr>
          <w:i/>
          <w:vertAlign w:val="subscript"/>
        </w:rPr>
        <w:t>3</w:t>
      </w:r>
      <w:r w:rsidR="00CE4629">
        <w:rPr>
          <w:i/>
        </w:rPr>
        <w:t xml:space="preserve">- </w:t>
      </w:r>
      <w:r w:rsidR="00CE4629">
        <w:t xml:space="preserve">“give”, found in </w:t>
      </w:r>
      <w:r w:rsidR="00CE4629">
        <w:rPr>
          <w:b/>
        </w:rPr>
        <w:t xml:space="preserve">donasan, dona.s.to, doto </w:t>
      </w:r>
      <w:r w:rsidR="00CE4629">
        <w:t>and (reduplicated) [</w:t>
      </w:r>
      <w:r w:rsidR="00CE4629">
        <w:rPr>
          <w:b/>
        </w:rPr>
        <w:t>d</w:t>
      </w:r>
      <w:proofErr w:type="gramStart"/>
      <w:r w:rsidR="00CE4629">
        <w:rPr>
          <w:b/>
        </w:rPr>
        <w:t>]ido.r</w:t>
      </w:r>
      <w:proofErr w:type="gramEnd"/>
      <w:r w:rsidR="00CE4629">
        <w:rPr>
          <w:b/>
        </w:rPr>
        <w:t>.</w:t>
      </w:r>
    </w:p>
    <w:p w:rsidR="0009135F" w:rsidRPr="0009135F" w:rsidRDefault="0009135F" w:rsidP="0009135F">
      <w:pPr>
        <w:pStyle w:val="ListParagraph"/>
        <w:numPr>
          <w:ilvl w:val="0"/>
          <w:numId w:val="36"/>
        </w:numPr>
      </w:pPr>
      <w:r>
        <w:rPr>
          <w:i/>
        </w:rPr>
        <w:t>*stā-</w:t>
      </w:r>
      <w:r w:rsidR="00CE4629">
        <w:rPr>
          <w:i/>
        </w:rPr>
        <w:t xml:space="preserve"> </w:t>
      </w:r>
      <w:r w:rsidR="00CE4629">
        <w:sym w:font="Wingdings" w:char="F0DF"/>
      </w:r>
      <w:r w:rsidR="00CE4629">
        <w:t xml:space="preserve"> </w:t>
      </w:r>
      <w:r w:rsidR="00CE4629">
        <w:rPr>
          <w:i/>
        </w:rPr>
        <w:t>*steh</w:t>
      </w:r>
      <w:r w:rsidR="00CE4629">
        <w:rPr>
          <w:i/>
          <w:vertAlign w:val="subscript"/>
        </w:rPr>
        <w:t>2</w:t>
      </w:r>
      <w:r w:rsidR="00CE4629">
        <w:rPr>
          <w:i/>
        </w:rPr>
        <w:t xml:space="preserve">- </w:t>
      </w:r>
      <w:r w:rsidR="00CE4629">
        <w:t xml:space="preserve">“stand”, found in </w:t>
      </w:r>
      <w:r w:rsidR="00CE4629">
        <w:rPr>
          <w:b/>
        </w:rPr>
        <w:t>ati-steit</w:t>
      </w:r>
    </w:p>
    <w:p w:rsidR="0009135F" w:rsidRPr="0009135F" w:rsidRDefault="0009135F" w:rsidP="0009135F">
      <w:pPr>
        <w:pStyle w:val="ListParagraph"/>
        <w:numPr>
          <w:ilvl w:val="0"/>
          <w:numId w:val="36"/>
        </w:numPr>
      </w:pPr>
      <w:r>
        <w:rPr>
          <w:i/>
        </w:rPr>
        <w:t>*tel-</w:t>
      </w:r>
      <w:r w:rsidR="00CE4629">
        <w:rPr>
          <w:i/>
        </w:rPr>
        <w:t xml:space="preserve"> </w:t>
      </w:r>
      <w:r w:rsidR="00CE4629">
        <w:t xml:space="preserve">“carry”, found in </w:t>
      </w:r>
      <w:r w:rsidR="00CE4629">
        <w:rPr>
          <w:b/>
        </w:rPr>
        <w:t xml:space="preserve">tola.r. </w:t>
      </w:r>
      <w:proofErr w:type="gramStart"/>
      <w:r w:rsidR="00CE4629">
        <w:t>and</w:t>
      </w:r>
      <w:proofErr w:type="gramEnd"/>
      <w:r w:rsidR="00CE4629">
        <w:t xml:space="preserve"> </w:t>
      </w:r>
      <w:r w:rsidR="00CE4629">
        <w:rPr>
          <w:b/>
        </w:rPr>
        <w:t>tole.r.</w:t>
      </w:r>
    </w:p>
    <w:p w:rsidR="0009135F" w:rsidRPr="0009135F" w:rsidRDefault="0009135F" w:rsidP="0009135F">
      <w:pPr>
        <w:pStyle w:val="ListParagraph"/>
        <w:numPr>
          <w:ilvl w:val="0"/>
          <w:numId w:val="36"/>
        </w:numPr>
      </w:pPr>
      <w:r>
        <w:rPr>
          <w:i/>
        </w:rPr>
        <w:t>*fak-</w:t>
      </w:r>
      <w:r w:rsidR="00CE4629">
        <w:sym w:font="Wingdings" w:char="F0DF"/>
      </w:r>
      <w:r w:rsidR="00CE4629">
        <w:t xml:space="preserve"> </w:t>
      </w:r>
      <w:r w:rsidR="00CE4629">
        <w:rPr>
          <w:i/>
        </w:rPr>
        <w:t>*d</w:t>
      </w:r>
      <w:r w:rsidR="00CE4629">
        <w:rPr>
          <w:i/>
          <w:vertAlign w:val="superscript"/>
        </w:rPr>
        <w:t>h</w:t>
      </w:r>
      <w:r w:rsidR="00CE4629">
        <w:rPr>
          <w:i/>
        </w:rPr>
        <w:t>eh</w:t>
      </w:r>
      <w:r w:rsidR="00CE4629">
        <w:rPr>
          <w:i/>
          <w:vertAlign w:val="subscript"/>
        </w:rPr>
        <w:t>1</w:t>
      </w:r>
      <w:r w:rsidR="00CE4629">
        <w:rPr>
          <w:i/>
        </w:rPr>
        <w:t>-k-</w:t>
      </w:r>
      <w:r w:rsidR="00887BC7">
        <w:rPr>
          <w:i/>
        </w:rPr>
        <w:t xml:space="preserve"> </w:t>
      </w:r>
      <w:r w:rsidR="00887BC7">
        <w:t>“make”</w:t>
      </w:r>
      <w:r w:rsidR="00CE4629">
        <w:t xml:space="preserve">, found in </w:t>
      </w:r>
      <w:r w:rsidR="00CE4629">
        <w:rPr>
          <w:b/>
        </w:rPr>
        <w:t>vha.g.sto</w:t>
      </w:r>
    </w:p>
    <w:p w:rsidR="0009135F" w:rsidRPr="0009135F" w:rsidRDefault="0009135F" w:rsidP="0009135F">
      <w:pPr>
        <w:pStyle w:val="ListParagraph"/>
        <w:numPr>
          <w:ilvl w:val="0"/>
          <w:numId w:val="36"/>
        </w:numPr>
      </w:pPr>
      <w:r>
        <w:rPr>
          <w:i/>
        </w:rPr>
        <w:t>*alk</w:t>
      </w:r>
      <w:r>
        <w:rPr>
          <w:i/>
          <w:vertAlign w:val="superscript"/>
        </w:rPr>
        <w:t>e</w:t>
      </w:r>
      <w:r>
        <w:rPr>
          <w:i/>
        </w:rPr>
        <w:t>/</w:t>
      </w:r>
      <w:r>
        <w:rPr>
          <w:i/>
          <w:vertAlign w:val="subscript"/>
        </w:rPr>
        <w:t>o</w:t>
      </w:r>
      <w:r>
        <w:rPr>
          <w:i/>
        </w:rPr>
        <w:t>-</w:t>
      </w:r>
      <w:r w:rsidR="00CE4629">
        <w:rPr>
          <w:i/>
        </w:rPr>
        <w:t xml:space="preserve"> </w:t>
      </w:r>
      <w:r w:rsidR="00CE4629">
        <w:t xml:space="preserve">found in </w:t>
      </w:r>
      <w:r w:rsidR="00CE4629">
        <w:rPr>
          <w:b/>
        </w:rPr>
        <w:t>alkomno</w:t>
      </w:r>
    </w:p>
    <w:p w:rsidR="0009135F" w:rsidRPr="0009135F" w:rsidRDefault="0009135F" w:rsidP="0009135F">
      <w:pPr>
        <w:pStyle w:val="ListParagraph"/>
        <w:numPr>
          <w:ilvl w:val="0"/>
          <w:numId w:val="36"/>
        </w:numPr>
      </w:pPr>
      <w:r>
        <w:rPr>
          <w:i/>
        </w:rPr>
        <w:t xml:space="preserve">*pel- </w:t>
      </w:r>
      <w:r w:rsidR="00CE4629">
        <w:t xml:space="preserve">found </w:t>
      </w:r>
      <w:r>
        <w:t>in a verbal adjective</w:t>
      </w:r>
      <w:r w:rsidR="00887BC7">
        <w:t xml:space="preserve"> </w:t>
      </w:r>
      <w:r w:rsidR="00887BC7">
        <w:rPr>
          <w:i/>
        </w:rPr>
        <w:t xml:space="preserve">poltos </w:t>
      </w:r>
      <w:r w:rsidR="00887BC7">
        <w:sym w:font="Wingdings" w:char="F0DF"/>
      </w:r>
      <w:r>
        <w:t xml:space="preserve"> </w:t>
      </w:r>
      <w:r>
        <w:rPr>
          <w:i/>
        </w:rPr>
        <w:t>*pl̥-to-</w:t>
      </w:r>
      <w:r w:rsidR="00CE4629">
        <w:rPr>
          <w:i/>
        </w:rPr>
        <w:t xml:space="preserve"> </w:t>
      </w:r>
    </w:p>
    <w:p w:rsidR="0009135F" w:rsidRPr="00C17FCF" w:rsidRDefault="0009135F" w:rsidP="0009135F">
      <w:pPr>
        <w:pStyle w:val="ListParagraph"/>
        <w:numPr>
          <w:ilvl w:val="0"/>
          <w:numId w:val="36"/>
        </w:numPr>
      </w:pPr>
      <w:r>
        <w:t xml:space="preserve">Maybe </w:t>
      </w:r>
      <w:r>
        <w:rPr>
          <w:i/>
        </w:rPr>
        <w:t>*g</w:t>
      </w:r>
      <w:r w:rsidRPr="00887BC7">
        <w:rPr>
          <w:i/>
          <w:vertAlign w:val="superscript"/>
        </w:rPr>
        <w:t>h</w:t>
      </w:r>
      <w:r>
        <w:rPr>
          <w:i/>
        </w:rPr>
        <w:t xml:space="preserve">er- </w:t>
      </w:r>
      <w:r w:rsidR="00887BC7">
        <w:t xml:space="preserve">in </w:t>
      </w:r>
      <w:r w:rsidR="00887BC7">
        <w:rPr>
          <w:b/>
        </w:rPr>
        <w:t xml:space="preserve">horvionte </w:t>
      </w:r>
      <w:r w:rsidR="00887BC7">
        <w:t xml:space="preserve">or </w:t>
      </w:r>
      <w:r w:rsidR="00887BC7">
        <w:rPr>
          <w:b/>
        </w:rPr>
        <w:t>hor&lt;e&gt;ionte</w:t>
      </w:r>
    </w:p>
    <w:p w:rsidR="00C17FCF" w:rsidRDefault="00C17FCF" w:rsidP="0009135F">
      <w:pPr>
        <w:pStyle w:val="ListParagraph"/>
        <w:numPr>
          <w:ilvl w:val="0"/>
          <w:numId w:val="36"/>
        </w:numPr>
      </w:pPr>
      <w:r>
        <w:t xml:space="preserve">Maybe </w:t>
      </w:r>
      <w:r>
        <w:rPr>
          <w:i/>
        </w:rPr>
        <w:t>teut-</w:t>
      </w:r>
      <w:r>
        <w:t xml:space="preserve">, “make public, from </w:t>
      </w:r>
      <w:r>
        <w:rPr>
          <w:i/>
        </w:rPr>
        <w:t xml:space="preserve">*teuta- </w:t>
      </w:r>
      <w:r>
        <w:t>“people”</w:t>
      </w:r>
    </w:p>
    <w:p w:rsidR="00097A83" w:rsidRPr="0009135F" w:rsidRDefault="00097A83" w:rsidP="0009135F">
      <w:pPr>
        <w:pStyle w:val="ListParagraph"/>
        <w:numPr>
          <w:ilvl w:val="0"/>
          <w:numId w:val="36"/>
        </w:numPr>
      </w:pPr>
      <w:r>
        <w:t xml:space="preserve">Maybe </w:t>
      </w:r>
      <w:r>
        <w:rPr>
          <w:i/>
        </w:rPr>
        <w:t xml:space="preserve">*wag- </w:t>
      </w:r>
      <w:r>
        <w:t xml:space="preserve">or </w:t>
      </w:r>
      <w:r>
        <w:rPr>
          <w:i/>
        </w:rPr>
        <w:t>*wak-</w:t>
      </w:r>
      <w:r>
        <w:t xml:space="preserve">, found in </w:t>
      </w:r>
      <w:proofErr w:type="gramStart"/>
      <w:r>
        <w:rPr>
          <w:b/>
        </w:rPr>
        <w:t>va.g.sont[.</w:t>
      </w:r>
      <w:proofErr w:type="gramEnd"/>
      <w:r>
        <w:rPr>
          <w:b/>
        </w:rPr>
        <w:t xml:space="preserve"> </w:t>
      </w:r>
      <w:r>
        <w:t xml:space="preserve">Connection with Latin </w:t>
      </w:r>
      <w:r>
        <w:rPr>
          <w:i/>
        </w:rPr>
        <w:t>uagari</w:t>
      </w:r>
      <w:r>
        <w:t>?</w:t>
      </w:r>
      <w:r>
        <w:rPr>
          <w:i/>
        </w:rPr>
        <w:t xml:space="preserve"> </w:t>
      </w:r>
    </w:p>
    <w:p w:rsidR="0009135F" w:rsidRDefault="0009135F" w:rsidP="0009135F"/>
    <w:p w:rsidR="0009135F" w:rsidRDefault="0009135F" w:rsidP="0009135F">
      <w:r>
        <w:t>3.2.4. Other attested forms</w:t>
      </w:r>
    </w:p>
    <w:p w:rsidR="0009135F" w:rsidRPr="0009135F" w:rsidRDefault="0009135F" w:rsidP="0009135F">
      <w:pPr>
        <w:pStyle w:val="ListParagraph"/>
        <w:numPr>
          <w:ilvl w:val="0"/>
          <w:numId w:val="37"/>
        </w:numPr>
      </w:pPr>
      <w:r>
        <w:t>Active partic</w:t>
      </w:r>
      <w:r w:rsidR="00CE4629">
        <w:t>i</w:t>
      </w:r>
      <w:r>
        <w:t xml:space="preserve">ple in </w:t>
      </w:r>
      <w:r>
        <w:rPr>
          <w:i/>
        </w:rPr>
        <w:t>–nt-</w:t>
      </w:r>
      <w:r w:rsidR="00ED2612">
        <w:rPr>
          <w:i/>
        </w:rPr>
        <w:t xml:space="preserve">, </w:t>
      </w:r>
      <w:r w:rsidR="00ED2612">
        <w:t xml:space="preserve">found in </w:t>
      </w:r>
      <w:r w:rsidR="00ED2612">
        <w:rPr>
          <w:b/>
        </w:rPr>
        <w:t>horvionte</w:t>
      </w:r>
    </w:p>
    <w:p w:rsidR="0009135F" w:rsidRPr="0009135F" w:rsidRDefault="0009135F" w:rsidP="0009135F">
      <w:pPr>
        <w:pStyle w:val="ListParagraph"/>
        <w:numPr>
          <w:ilvl w:val="0"/>
          <w:numId w:val="37"/>
        </w:numPr>
      </w:pPr>
      <w:r>
        <w:t xml:space="preserve">Medio-passive participle in </w:t>
      </w:r>
      <w:r>
        <w:rPr>
          <w:i/>
        </w:rPr>
        <w:t>–mno-</w:t>
      </w:r>
      <w:r w:rsidR="00ED2612">
        <w:t xml:space="preserve">, found in </w:t>
      </w:r>
      <w:r w:rsidR="00ED2612">
        <w:rPr>
          <w:b/>
        </w:rPr>
        <w:t>alkomno</w:t>
      </w:r>
    </w:p>
    <w:p w:rsidR="0009135F" w:rsidRPr="002E07F6" w:rsidRDefault="0009135F" w:rsidP="0009135F">
      <w:pPr>
        <w:pStyle w:val="ListParagraph"/>
        <w:numPr>
          <w:ilvl w:val="0"/>
          <w:numId w:val="37"/>
        </w:numPr>
      </w:pPr>
      <w:r>
        <w:t xml:space="preserve">Verbal adjective in </w:t>
      </w:r>
      <w:r>
        <w:rPr>
          <w:i/>
        </w:rPr>
        <w:t>–to-</w:t>
      </w:r>
      <w:r w:rsidR="00ED2612">
        <w:t xml:space="preserve">, found in </w:t>
      </w:r>
      <w:r w:rsidR="00ED2612">
        <w:rPr>
          <w:i/>
        </w:rPr>
        <w:t>poltos</w:t>
      </w:r>
    </w:p>
    <w:p w:rsidR="002E07F6" w:rsidRDefault="002E07F6" w:rsidP="002E07F6">
      <w:pPr>
        <w:pStyle w:val="ListParagraph"/>
        <w:rPr>
          <w:i/>
        </w:rPr>
      </w:pPr>
    </w:p>
    <w:p w:rsidR="00FC1CF8" w:rsidRDefault="00FC1CF8" w:rsidP="002E07F6">
      <w:pPr>
        <w:pStyle w:val="ListParagraph"/>
        <w:rPr>
          <w:i/>
        </w:rPr>
      </w:pPr>
    </w:p>
    <w:p w:rsidR="00FC1CF8" w:rsidRDefault="00FC1CF8" w:rsidP="002E07F6">
      <w:pPr>
        <w:pStyle w:val="ListParagraph"/>
        <w:rPr>
          <w:i/>
        </w:rPr>
      </w:pPr>
    </w:p>
    <w:p w:rsidR="00FC1CF8" w:rsidRDefault="00FC1CF8" w:rsidP="002E07F6">
      <w:pPr>
        <w:pStyle w:val="ListParagraph"/>
        <w:rPr>
          <w:i/>
        </w:rPr>
      </w:pPr>
    </w:p>
    <w:p w:rsidR="00FC1CF8" w:rsidRDefault="00FC1CF8" w:rsidP="002E07F6">
      <w:pPr>
        <w:pStyle w:val="ListParagraph"/>
        <w:rPr>
          <w:i/>
        </w:rPr>
      </w:pPr>
    </w:p>
    <w:p w:rsidR="00FC1CF8" w:rsidRDefault="00FC1CF8" w:rsidP="002E07F6">
      <w:pPr>
        <w:pStyle w:val="ListParagraph"/>
        <w:rPr>
          <w:i/>
        </w:rPr>
      </w:pPr>
    </w:p>
    <w:p w:rsidR="00FC1CF8" w:rsidRDefault="00FC1CF8" w:rsidP="002E07F6">
      <w:pPr>
        <w:pStyle w:val="ListParagraph"/>
        <w:rPr>
          <w:i/>
        </w:rPr>
      </w:pPr>
    </w:p>
    <w:p w:rsidR="00FC1CF8" w:rsidRDefault="00FC1CF8" w:rsidP="002E07F6">
      <w:pPr>
        <w:pStyle w:val="ListParagraph"/>
        <w:rPr>
          <w:i/>
        </w:rPr>
      </w:pPr>
    </w:p>
    <w:p w:rsidR="00FC1CF8" w:rsidRDefault="00FC1CF8" w:rsidP="002E07F6">
      <w:pPr>
        <w:pStyle w:val="ListParagraph"/>
        <w:rPr>
          <w:i/>
        </w:rPr>
      </w:pPr>
    </w:p>
    <w:p w:rsidR="00FC1CF8" w:rsidRDefault="00FC1CF8" w:rsidP="002E07F6">
      <w:pPr>
        <w:pStyle w:val="ListParagraph"/>
        <w:rPr>
          <w:i/>
        </w:rPr>
      </w:pPr>
    </w:p>
    <w:p w:rsidR="002E07F6" w:rsidRDefault="002E07F6" w:rsidP="002E07F6">
      <w:pPr>
        <w:pStyle w:val="ListParagraph"/>
      </w:pPr>
    </w:p>
    <w:p w:rsidR="00523040" w:rsidRDefault="00523040" w:rsidP="00523040">
      <w:r>
        <w:rPr>
          <w:b/>
        </w:rPr>
        <w:lastRenderedPageBreak/>
        <w:t>4. Syntax</w:t>
      </w:r>
    </w:p>
    <w:p w:rsidR="00523040" w:rsidRDefault="00523040" w:rsidP="00523040"/>
    <w:p w:rsidR="00523040" w:rsidRDefault="00ED2612" w:rsidP="00ED2612">
      <w:pPr>
        <w:pStyle w:val="ListParagraph"/>
        <w:numPr>
          <w:ilvl w:val="0"/>
          <w:numId w:val="38"/>
        </w:numPr>
      </w:pPr>
      <w:r>
        <w:t>Currently there is little to say about syntax.</w:t>
      </w:r>
    </w:p>
    <w:p w:rsidR="00ED2612" w:rsidRDefault="00ED2612" w:rsidP="00ED2612">
      <w:pPr>
        <w:pStyle w:val="ListParagraph"/>
        <w:numPr>
          <w:ilvl w:val="0"/>
          <w:numId w:val="38"/>
        </w:numPr>
      </w:pPr>
      <w:r>
        <w:t>Most inscriptions are short and many feature only personal names.</w:t>
      </w:r>
    </w:p>
    <w:p w:rsidR="00ED2612" w:rsidRDefault="00ED2612" w:rsidP="00ED2612">
      <w:pPr>
        <w:pStyle w:val="ListParagraph"/>
        <w:numPr>
          <w:ilvl w:val="0"/>
          <w:numId w:val="38"/>
        </w:numPr>
      </w:pPr>
      <w:r>
        <w:t>Most of the phrases we can say something about appear to be formulaic.</w:t>
      </w:r>
    </w:p>
    <w:p w:rsidR="00ED2612" w:rsidRDefault="00ED2612" w:rsidP="00ED2612"/>
    <w:p w:rsidR="00ED2612" w:rsidRDefault="00BA2219" w:rsidP="00ED2612">
      <w:r>
        <w:t>4.1. Dedicatory</w:t>
      </w:r>
      <w:r w:rsidR="00ED2612">
        <w:t xml:space="preserve"> formulae</w:t>
      </w:r>
    </w:p>
    <w:p w:rsidR="00BA2219" w:rsidRDefault="00BA2219" w:rsidP="00ED2612"/>
    <w:p w:rsidR="00ED2612" w:rsidRDefault="00BA2219" w:rsidP="00BA2219">
      <w:pPr>
        <w:pStyle w:val="ListParagraph"/>
        <w:numPr>
          <w:ilvl w:val="0"/>
          <w:numId w:val="40"/>
        </w:numPr>
      </w:pPr>
      <w:r>
        <w:t>Dedicatory inscriptions make up the bulk of the Venetic corpus</w:t>
      </w:r>
    </w:p>
    <w:p w:rsidR="00ED2612" w:rsidRDefault="00BA2219" w:rsidP="00ED2612">
      <w:pPr>
        <w:pStyle w:val="ListParagraph"/>
        <w:numPr>
          <w:ilvl w:val="0"/>
          <w:numId w:val="39"/>
        </w:numPr>
      </w:pPr>
      <w:r>
        <w:t>They c</w:t>
      </w:r>
      <w:r w:rsidR="00B41811">
        <w:t>an include the following elements:</w:t>
      </w:r>
    </w:p>
    <w:p w:rsidR="00B41811" w:rsidRDefault="00B41811" w:rsidP="00B41811">
      <w:pPr>
        <w:pStyle w:val="ListParagraph"/>
        <w:numPr>
          <w:ilvl w:val="1"/>
          <w:numId w:val="39"/>
        </w:numPr>
      </w:pPr>
      <w:r>
        <w:t>subject in the nominative</w:t>
      </w:r>
    </w:p>
    <w:p w:rsidR="00B41811" w:rsidRDefault="00B41811" w:rsidP="00B41811">
      <w:pPr>
        <w:pStyle w:val="ListParagraph"/>
        <w:numPr>
          <w:ilvl w:val="1"/>
          <w:numId w:val="39"/>
        </w:numPr>
      </w:pPr>
      <w:r>
        <w:t>verb in 3</w:t>
      </w:r>
      <w:r w:rsidRPr="00B41811">
        <w:rPr>
          <w:vertAlign w:val="superscript"/>
        </w:rPr>
        <w:t>rd</w:t>
      </w:r>
      <w:r>
        <w:t xml:space="preserve"> person</w:t>
      </w:r>
      <w:r w:rsidR="008B7BF6">
        <w:t xml:space="preserve"> </w:t>
      </w:r>
    </w:p>
    <w:p w:rsidR="00B41811" w:rsidRDefault="00B41811" w:rsidP="00B41811">
      <w:pPr>
        <w:pStyle w:val="ListParagraph"/>
        <w:numPr>
          <w:ilvl w:val="1"/>
          <w:numId w:val="39"/>
        </w:numPr>
      </w:pPr>
      <w:r>
        <w:t>object in the accusative</w:t>
      </w:r>
    </w:p>
    <w:p w:rsidR="00B41811" w:rsidRDefault="00B41811" w:rsidP="00B41811">
      <w:pPr>
        <w:pStyle w:val="ListParagraph"/>
        <w:numPr>
          <w:ilvl w:val="1"/>
          <w:numId w:val="39"/>
        </w:numPr>
      </w:pPr>
      <w:r>
        <w:t>recipient in the dative</w:t>
      </w:r>
    </w:p>
    <w:p w:rsidR="00B41811" w:rsidRDefault="00B41811" w:rsidP="00B41811">
      <w:pPr>
        <w:pStyle w:val="ListParagraph"/>
        <w:numPr>
          <w:ilvl w:val="1"/>
          <w:numId w:val="39"/>
        </w:numPr>
      </w:pPr>
      <w:r>
        <w:t>recipient in the accusative</w:t>
      </w:r>
    </w:p>
    <w:p w:rsidR="00B41811" w:rsidRDefault="00B41811" w:rsidP="00B41811">
      <w:pPr>
        <w:pStyle w:val="ListParagraph"/>
        <w:numPr>
          <w:ilvl w:val="1"/>
          <w:numId w:val="39"/>
        </w:numPr>
      </w:pPr>
      <w:r>
        <w:t xml:space="preserve">beneficiary </w:t>
      </w:r>
      <w:r w:rsidR="009B72C1">
        <w:t>in dative (“for/on behalf of X”)</w:t>
      </w:r>
    </w:p>
    <w:p w:rsidR="009B72C1" w:rsidRDefault="008B7BF6" w:rsidP="00B41811">
      <w:pPr>
        <w:pStyle w:val="ListParagraph"/>
        <w:numPr>
          <w:ilvl w:val="1"/>
          <w:numId w:val="39"/>
        </w:numPr>
      </w:pPr>
      <w:r>
        <w:t>circumstances/motivation of dedication, usually a prepositional phrase</w:t>
      </w:r>
    </w:p>
    <w:p w:rsidR="008B7BF6" w:rsidRDefault="008B7BF6" w:rsidP="00B41811">
      <w:pPr>
        <w:pStyle w:val="ListParagraph"/>
        <w:numPr>
          <w:ilvl w:val="1"/>
          <w:numId w:val="39"/>
        </w:numPr>
      </w:pPr>
      <w:r>
        <w:t>abbreviated formulae</w:t>
      </w:r>
    </w:p>
    <w:p w:rsidR="002E07F6" w:rsidRDefault="002E07F6" w:rsidP="002E07F6">
      <w:pPr>
        <w:pStyle w:val="ListParagraph"/>
        <w:ind w:left="1440"/>
      </w:pPr>
    </w:p>
    <w:p w:rsidR="008B7BF6" w:rsidRDefault="008B7BF6" w:rsidP="008B7BF6">
      <w:pPr>
        <w:pStyle w:val="ListParagraph"/>
        <w:numPr>
          <w:ilvl w:val="0"/>
          <w:numId w:val="39"/>
        </w:numPr>
      </w:pPr>
      <w:r>
        <w:t>Though the elements can appear in different orders and combinations, the following rules and tendencies exist:</w:t>
      </w:r>
    </w:p>
    <w:p w:rsidR="008B7BF6" w:rsidRDefault="008B7BF6" w:rsidP="008B7BF6">
      <w:pPr>
        <w:pStyle w:val="ListParagraph"/>
        <w:numPr>
          <w:ilvl w:val="1"/>
          <w:numId w:val="39"/>
        </w:numPr>
      </w:pPr>
      <w:r>
        <w:t>where a verb is used, it always has a stated subject</w:t>
      </w:r>
    </w:p>
    <w:p w:rsidR="008B7BF6" w:rsidRDefault="008B7BF6" w:rsidP="008B7BF6">
      <w:pPr>
        <w:pStyle w:val="ListParagraph"/>
        <w:numPr>
          <w:ilvl w:val="1"/>
          <w:numId w:val="39"/>
        </w:numPr>
      </w:pPr>
      <w:r>
        <w:t>the verb is never the first word of the sentence</w:t>
      </w:r>
    </w:p>
    <w:p w:rsidR="008B7BF6" w:rsidRDefault="008B7BF6" w:rsidP="008B7BF6">
      <w:pPr>
        <w:pStyle w:val="ListParagraph"/>
        <w:numPr>
          <w:ilvl w:val="1"/>
          <w:numId w:val="39"/>
        </w:numPr>
      </w:pPr>
      <w:r>
        <w:t xml:space="preserve">the accusative pronoun </w:t>
      </w:r>
      <w:r>
        <w:rPr>
          <w:b/>
        </w:rPr>
        <w:t>mego</w:t>
      </w:r>
      <w:r>
        <w:t xml:space="preserve"> is usually at the beginning of the sentence</w:t>
      </w:r>
    </w:p>
    <w:p w:rsidR="008B7BF6" w:rsidRDefault="008B7BF6" w:rsidP="008B7BF6">
      <w:pPr>
        <w:pStyle w:val="ListParagraph"/>
        <w:numPr>
          <w:ilvl w:val="1"/>
          <w:numId w:val="39"/>
        </w:numPr>
      </w:pPr>
      <w:r>
        <w:t>prepositional phrases are placed at the end of the sentence</w:t>
      </w:r>
    </w:p>
    <w:p w:rsidR="008B7BF6" w:rsidRDefault="00BA2219" w:rsidP="008B7BF6">
      <w:pPr>
        <w:pStyle w:val="ListParagraph"/>
        <w:numPr>
          <w:ilvl w:val="1"/>
          <w:numId w:val="39"/>
        </w:numPr>
      </w:pPr>
      <w:proofErr w:type="gramStart"/>
      <w:r>
        <w:t>constituent</w:t>
      </w:r>
      <w:proofErr w:type="gramEnd"/>
      <w:r>
        <w:t xml:space="preserve"> parts of personal names normally appear together, but can occasionally be separated by other words (may be due to a misengraving?)</w:t>
      </w:r>
    </w:p>
    <w:p w:rsidR="00BA2219" w:rsidRDefault="00BA2219" w:rsidP="00BA2219"/>
    <w:p w:rsidR="00BA2219" w:rsidRDefault="00BA2219" w:rsidP="00BA2219">
      <w:r>
        <w:t>4.2. Funerary formulae</w:t>
      </w:r>
    </w:p>
    <w:p w:rsidR="00BA2219" w:rsidRDefault="00BA2219" w:rsidP="00BA2219"/>
    <w:p w:rsidR="00BA2219" w:rsidRDefault="00BA2219" w:rsidP="00BA2219">
      <w:pPr>
        <w:pStyle w:val="ListParagraph"/>
        <w:numPr>
          <w:ilvl w:val="0"/>
          <w:numId w:val="41"/>
        </w:numPr>
      </w:pPr>
      <w:r>
        <w:t>These inscriptions can include the following elements:</w:t>
      </w:r>
    </w:p>
    <w:p w:rsidR="00BA2219" w:rsidRDefault="00BA2219" w:rsidP="00BA2219">
      <w:pPr>
        <w:pStyle w:val="ListParagraph"/>
        <w:numPr>
          <w:ilvl w:val="1"/>
          <w:numId w:val="41"/>
        </w:numPr>
      </w:pPr>
      <w:r>
        <w:t>(always) the name of the deceased in the nominative or dative</w:t>
      </w:r>
    </w:p>
    <w:p w:rsidR="00BA2219" w:rsidRDefault="00BA2219" w:rsidP="00BA2219">
      <w:pPr>
        <w:pStyle w:val="ListParagraph"/>
        <w:numPr>
          <w:ilvl w:val="1"/>
          <w:numId w:val="41"/>
        </w:numPr>
      </w:pPr>
      <w:r>
        <w:t>the name of the person putting up the inscription in the nominative or genitive</w:t>
      </w:r>
    </w:p>
    <w:p w:rsidR="00BA2219" w:rsidRDefault="00BA2219" w:rsidP="00BA2219">
      <w:pPr>
        <w:pStyle w:val="ListParagraph"/>
        <w:numPr>
          <w:ilvl w:val="1"/>
          <w:numId w:val="41"/>
        </w:numPr>
      </w:pPr>
      <w:r>
        <w:t xml:space="preserve">the nominative pronoun </w:t>
      </w:r>
      <w:r>
        <w:rPr>
          <w:b/>
        </w:rPr>
        <w:t>.e.go</w:t>
      </w:r>
      <w:r>
        <w:t>, referring to the tomb or monument</w:t>
      </w:r>
    </w:p>
    <w:p w:rsidR="00BA2219" w:rsidRDefault="00BA2219" w:rsidP="00BA2219">
      <w:pPr>
        <w:pStyle w:val="ListParagraph"/>
        <w:numPr>
          <w:ilvl w:val="1"/>
          <w:numId w:val="41"/>
        </w:numPr>
      </w:pPr>
      <w:r>
        <w:t>a word denoting the tomb</w:t>
      </w:r>
    </w:p>
    <w:p w:rsidR="00BA2219" w:rsidRDefault="00BA2219" w:rsidP="00BA2219">
      <w:pPr>
        <w:pStyle w:val="ListParagraph"/>
        <w:numPr>
          <w:ilvl w:val="0"/>
          <w:numId w:val="41"/>
        </w:numPr>
      </w:pPr>
      <w:r>
        <w:t xml:space="preserve">Tombs are sometimes to multiple people, such as a married couple or three sisters; in this case the names are joined by </w:t>
      </w:r>
      <w:r>
        <w:rPr>
          <w:b/>
        </w:rPr>
        <w:t xml:space="preserve">ke </w:t>
      </w:r>
      <w:r>
        <w:t xml:space="preserve">or </w:t>
      </w:r>
      <w:r>
        <w:rPr>
          <w:b/>
        </w:rPr>
        <w:t>–kve</w:t>
      </w:r>
    </w:p>
    <w:p w:rsidR="00BA2219" w:rsidRDefault="00BA2219" w:rsidP="00BA2219">
      <w:pPr>
        <w:pStyle w:val="ListParagraph"/>
        <w:numPr>
          <w:ilvl w:val="0"/>
          <w:numId w:val="41"/>
        </w:numPr>
      </w:pPr>
      <w:r>
        <w:t>Text 75 ter also includes a further sentence, which seems to say that the affection (</w:t>
      </w:r>
      <w:r>
        <w:rPr>
          <w:b/>
        </w:rPr>
        <w:t>karis</w:t>
      </w:r>
      <w:r>
        <w:t>) of the person setting up the monument stays with (</w:t>
      </w:r>
      <w:r>
        <w:rPr>
          <w:b/>
        </w:rPr>
        <w:t>atisteit</w:t>
      </w:r>
      <w:r>
        <w:t>) the dead person in death as it did in life</w:t>
      </w:r>
      <w:r w:rsidR="00A70CAC">
        <w:t xml:space="preserve"> (</w:t>
      </w:r>
      <w:r w:rsidR="00A70CAC">
        <w:rPr>
          <w:b/>
        </w:rPr>
        <w:t>vivoi oliialekve murtuvoi</w:t>
      </w:r>
      <w:r w:rsidR="00A70CAC">
        <w:t>)</w:t>
      </w:r>
    </w:p>
    <w:p w:rsidR="0023680B" w:rsidRDefault="0023680B" w:rsidP="0023680B"/>
    <w:p w:rsidR="00FC1CF8" w:rsidRDefault="00FC1CF8" w:rsidP="0023680B"/>
    <w:p w:rsidR="0023680B" w:rsidRDefault="0023680B" w:rsidP="0023680B">
      <w:r>
        <w:lastRenderedPageBreak/>
        <w:t>4.3. Coordination and asyndeton</w:t>
      </w:r>
    </w:p>
    <w:p w:rsidR="0023680B" w:rsidRDefault="0023680B" w:rsidP="0023680B"/>
    <w:p w:rsidR="0023680B" w:rsidRDefault="0023680B" w:rsidP="0023680B">
      <w:pPr>
        <w:pStyle w:val="ListParagraph"/>
        <w:numPr>
          <w:ilvl w:val="0"/>
          <w:numId w:val="42"/>
        </w:numPr>
      </w:pPr>
      <w:r>
        <w:t xml:space="preserve">Coordination can be marked either by the proclitic conjunction </w:t>
      </w:r>
      <w:r w:rsidRPr="0023680B">
        <w:rPr>
          <w:b/>
        </w:rPr>
        <w:t>ke</w:t>
      </w:r>
      <w:r>
        <w:t xml:space="preserve"> or the enclitic conjunctive </w:t>
      </w:r>
      <w:r>
        <w:rPr>
          <w:b/>
        </w:rPr>
        <w:t>–kve.</w:t>
      </w:r>
      <w:r>
        <w:t xml:space="preserve"> </w:t>
      </w:r>
    </w:p>
    <w:p w:rsidR="0023680B" w:rsidRDefault="0023680B" w:rsidP="0023680B">
      <w:pPr>
        <w:pStyle w:val="ListParagraph"/>
        <w:numPr>
          <w:ilvl w:val="0"/>
          <w:numId w:val="42"/>
        </w:numPr>
      </w:pPr>
      <w:r>
        <w:rPr>
          <w:b/>
        </w:rPr>
        <w:t xml:space="preserve">ke </w:t>
      </w:r>
      <w:r>
        <w:t xml:space="preserve">is found joining: two verbs, two nouns, and two letters of the alphabet (in the magical formula </w:t>
      </w:r>
      <w:r>
        <w:rPr>
          <w:b/>
        </w:rPr>
        <w:t>a ke o</w:t>
      </w:r>
      <w:r>
        <w:t>)</w:t>
      </w:r>
    </w:p>
    <w:p w:rsidR="0023680B" w:rsidRDefault="0023680B" w:rsidP="0023680B">
      <w:pPr>
        <w:pStyle w:val="ListParagraph"/>
        <w:numPr>
          <w:ilvl w:val="0"/>
          <w:numId w:val="42"/>
        </w:numPr>
      </w:pPr>
      <w:r>
        <w:rPr>
          <w:b/>
        </w:rPr>
        <w:t>-kve</w:t>
      </w:r>
      <w:r>
        <w:t xml:space="preserve"> is found joining: adjectives, three nouns (attached to the final one)</w:t>
      </w:r>
    </w:p>
    <w:p w:rsidR="0023680B" w:rsidRDefault="0023680B" w:rsidP="0023680B"/>
    <w:p w:rsidR="0023680B" w:rsidRDefault="0023680B" w:rsidP="0023680B">
      <w:pPr>
        <w:pStyle w:val="ListParagraph"/>
        <w:numPr>
          <w:ilvl w:val="0"/>
          <w:numId w:val="42"/>
        </w:numPr>
      </w:pPr>
      <w:r>
        <w:t>We also find asyndeton in pairs or lists of personal names</w:t>
      </w:r>
    </w:p>
    <w:p w:rsidR="00097A83" w:rsidRDefault="00097A83" w:rsidP="00097A83">
      <w:pPr>
        <w:pStyle w:val="ListParagraph"/>
      </w:pPr>
    </w:p>
    <w:p w:rsidR="00097A83" w:rsidRDefault="00097A83" w:rsidP="0023680B">
      <w:pPr>
        <w:pStyle w:val="ListParagraph"/>
        <w:numPr>
          <w:ilvl w:val="0"/>
          <w:numId w:val="42"/>
        </w:numPr>
      </w:pPr>
      <w:r>
        <w:t>The</w:t>
      </w:r>
      <w:r w:rsidR="009B5B89">
        <w:t xml:space="preserve">re are a couple of </w:t>
      </w:r>
      <w:r>
        <w:t xml:space="preserve"> conjunctions in the Tavola d’Este, such as </w:t>
      </w:r>
      <w:r>
        <w:rPr>
          <w:b/>
        </w:rPr>
        <w:t xml:space="preserve">kude </w:t>
      </w:r>
      <w:r>
        <w:t xml:space="preserve">“where”, </w:t>
      </w:r>
      <w:r>
        <w:rPr>
          <w:b/>
        </w:rPr>
        <w:t xml:space="preserve">kvan </w:t>
      </w:r>
      <w:r>
        <w:t>“when”</w:t>
      </w:r>
    </w:p>
    <w:p w:rsidR="002E07F6" w:rsidRDefault="002E07F6" w:rsidP="009B5B89"/>
    <w:p w:rsidR="0023680B" w:rsidRDefault="0023680B" w:rsidP="0023680B">
      <w:r>
        <w:t>4.4.</w:t>
      </w:r>
      <w:r w:rsidR="00891CBC">
        <w:t xml:space="preserve"> Number</w:t>
      </w:r>
    </w:p>
    <w:p w:rsidR="00891CBC" w:rsidRDefault="00891CBC" w:rsidP="0023680B"/>
    <w:p w:rsidR="00891CBC" w:rsidRDefault="00891CBC" w:rsidP="00891CBC">
      <w:pPr>
        <w:pStyle w:val="ListParagraph"/>
        <w:numPr>
          <w:ilvl w:val="0"/>
          <w:numId w:val="43"/>
        </w:numPr>
      </w:pPr>
      <w:r>
        <w:t>Venetic has three numbers: singular, dual and plural</w:t>
      </w:r>
    </w:p>
    <w:p w:rsidR="00891CBC" w:rsidRDefault="00891CBC" w:rsidP="00891CBC">
      <w:pPr>
        <w:pStyle w:val="ListParagraph"/>
        <w:numPr>
          <w:ilvl w:val="0"/>
          <w:numId w:val="43"/>
        </w:numPr>
      </w:pPr>
      <w:r>
        <w:t>A patronymic adjective applying to three people can appear in the singular, in agreement with the closest idionym only (text 63 and 123)</w:t>
      </w:r>
    </w:p>
    <w:p w:rsidR="00891CBC" w:rsidRDefault="00891CBC" w:rsidP="00891CBC">
      <w:pPr>
        <w:pStyle w:val="ListParagraph"/>
        <w:numPr>
          <w:ilvl w:val="0"/>
          <w:numId w:val="43"/>
        </w:numPr>
      </w:pPr>
      <w:r>
        <w:t>We can see that the dual may have been decreasing in use because of the use of a plural verb with two subjects (which are described by participles in the dual) in the Archaic Venetic text 123</w:t>
      </w:r>
    </w:p>
    <w:p w:rsidR="00BC248A" w:rsidRDefault="00BC248A" w:rsidP="00BC248A"/>
    <w:p w:rsidR="00BC248A" w:rsidRDefault="00BC248A" w:rsidP="00BC248A">
      <w:r>
        <w:t>4.5. Case</w:t>
      </w:r>
    </w:p>
    <w:p w:rsidR="00BC248A" w:rsidRDefault="00BC248A" w:rsidP="00BC248A"/>
    <w:p w:rsidR="00BC248A" w:rsidRDefault="00BC248A" w:rsidP="00BC248A">
      <w:pPr>
        <w:pStyle w:val="ListParagraph"/>
        <w:numPr>
          <w:ilvl w:val="0"/>
          <w:numId w:val="44"/>
        </w:numPr>
      </w:pPr>
      <w:r>
        <w:t>Uses of the nominative</w:t>
      </w:r>
    </w:p>
    <w:p w:rsidR="00BC248A" w:rsidRDefault="00BC248A" w:rsidP="00BC248A">
      <w:pPr>
        <w:pStyle w:val="ListParagraph"/>
        <w:numPr>
          <w:ilvl w:val="1"/>
          <w:numId w:val="44"/>
        </w:numPr>
      </w:pPr>
      <w:r>
        <w:t>name of deceased on a gravestone</w:t>
      </w:r>
    </w:p>
    <w:p w:rsidR="00BC248A" w:rsidRDefault="00BC248A" w:rsidP="00BC248A">
      <w:pPr>
        <w:pStyle w:val="ListParagraph"/>
        <w:numPr>
          <w:ilvl w:val="1"/>
          <w:numId w:val="44"/>
        </w:numPr>
      </w:pPr>
      <w:r>
        <w:t>name of person setting up a gravestone, in the formula “X for Y”</w:t>
      </w:r>
    </w:p>
    <w:p w:rsidR="00F92984" w:rsidRDefault="00F92984" w:rsidP="00BC248A">
      <w:pPr>
        <w:pStyle w:val="ListParagraph"/>
        <w:numPr>
          <w:ilvl w:val="1"/>
          <w:numId w:val="44"/>
        </w:numPr>
      </w:pPr>
      <w:r>
        <w:t>name of the tomb, in the formula “tomb for X”</w:t>
      </w:r>
    </w:p>
    <w:p w:rsidR="00F92984" w:rsidRDefault="00F92984" w:rsidP="00BC248A">
      <w:pPr>
        <w:pStyle w:val="ListParagraph"/>
        <w:numPr>
          <w:ilvl w:val="1"/>
          <w:numId w:val="44"/>
        </w:numPr>
      </w:pPr>
      <w:r>
        <w:t>nominative pronoun in the formula “I am for X”</w:t>
      </w:r>
    </w:p>
    <w:p w:rsidR="00BC248A" w:rsidRDefault="00BC248A" w:rsidP="00BC248A">
      <w:pPr>
        <w:pStyle w:val="ListParagraph"/>
        <w:numPr>
          <w:ilvl w:val="1"/>
          <w:numId w:val="44"/>
        </w:numPr>
      </w:pPr>
      <w:r>
        <w:t>name of dedicator on a dedication</w:t>
      </w:r>
    </w:p>
    <w:p w:rsidR="00F92984" w:rsidRDefault="00F92984" w:rsidP="00BC248A">
      <w:pPr>
        <w:pStyle w:val="ListParagraph"/>
        <w:numPr>
          <w:ilvl w:val="1"/>
          <w:numId w:val="44"/>
        </w:numPr>
      </w:pPr>
      <w:r>
        <w:t xml:space="preserve">other subjects of verbs on dedications, e.g. </w:t>
      </w:r>
      <w:r>
        <w:rPr>
          <w:b/>
        </w:rPr>
        <w:t>te.u.ta</w:t>
      </w:r>
    </w:p>
    <w:p w:rsidR="00BC248A" w:rsidRDefault="00BC248A" w:rsidP="00BC248A">
      <w:pPr>
        <w:pStyle w:val="ListParagraph"/>
        <w:numPr>
          <w:ilvl w:val="1"/>
          <w:numId w:val="44"/>
        </w:numPr>
      </w:pPr>
      <w:r>
        <w:t>lists of personal names, e.g. text 149</w:t>
      </w:r>
    </w:p>
    <w:p w:rsidR="00F92984" w:rsidRDefault="00F92984" w:rsidP="00F92984">
      <w:pPr>
        <w:pStyle w:val="ListParagraph"/>
        <w:numPr>
          <w:ilvl w:val="0"/>
          <w:numId w:val="44"/>
        </w:numPr>
      </w:pPr>
      <w:r>
        <w:t>Uses of the accusative</w:t>
      </w:r>
    </w:p>
    <w:p w:rsidR="00F92984" w:rsidRDefault="00F92984" w:rsidP="00F92984">
      <w:pPr>
        <w:pStyle w:val="ListParagraph"/>
        <w:numPr>
          <w:ilvl w:val="1"/>
          <w:numId w:val="44"/>
        </w:numPr>
      </w:pPr>
      <w:r>
        <w:t>the object of all verbs of giving</w:t>
      </w:r>
    </w:p>
    <w:p w:rsidR="00F92984" w:rsidRPr="00F92984" w:rsidRDefault="00F92984" w:rsidP="00F92984">
      <w:pPr>
        <w:pStyle w:val="ListParagraph"/>
        <w:numPr>
          <w:ilvl w:val="1"/>
          <w:numId w:val="44"/>
        </w:numPr>
      </w:pPr>
      <w:proofErr w:type="gramStart"/>
      <w:r>
        <w:t>with</w:t>
      </w:r>
      <w:proofErr w:type="gramEnd"/>
      <w:r>
        <w:t xml:space="preserve"> the preposition </w:t>
      </w:r>
      <w:r>
        <w:rPr>
          <w:b/>
        </w:rPr>
        <w:t>per.</w:t>
      </w:r>
    </w:p>
    <w:p w:rsidR="00F92984" w:rsidRPr="00F92984" w:rsidRDefault="00F92984" w:rsidP="00F92984">
      <w:pPr>
        <w:pStyle w:val="ListParagraph"/>
        <w:numPr>
          <w:ilvl w:val="1"/>
          <w:numId w:val="44"/>
        </w:numPr>
      </w:pPr>
      <w:proofErr w:type="gramStart"/>
      <w:r>
        <w:t>with</w:t>
      </w:r>
      <w:proofErr w:type="gramEnd"/>
      <w:r>
        <w:t xml:space="preserve"> the preposition </w:t>
      </w:r>
      <w:r>
        <w:rPr>
          <w:b/>
        </w:rPr>
        <w:t>.u.</w:t>
      </w:r>
    </w:p>
    <w:p w:rsidR="00F92984" w:rsidRDefault="00F92984" w:rsidP="00F92984">
      <w:pPr>
        <w:pStyle w:val="ListParagraph"/>
        <w:numPr>
          <w:ilvl w:val="1"/>
          <w:numId w:val="44"/>
        </w:numPr>
      </w:pPr>
      <w:proofErr w:type="gramStart"/>
      <w:r>
        <w:t>probably</w:t>
      </w:r>
      <w:proofErr w:type="gramEnd"/>
      <w:r>
        <w:t xml:space="preserve"> with the preposition </w:t>
      </w:r>
      <w:r>
        <w:rPr>
          <w:b/>
        </w:rPr>
        <w:t>.e..</w:t>
      </w:r>
      <w:proofErr w:type="gramStart"/>
      <w:r>
        <w:rPr>
          <w:b/>
        </w:rPr>
        <w:t>s</w:t>
      </w:r>
      <w:proofErr w:type="gramEnd"/>
      <w:r>
        <w:rPr>
          <w:b/>
        </w:rPr>
        <w:t>.</w:t>
      </w:r>
    </w:p>
    <w:p w:rsidR="00F92984" w:rsidRDefault="00F92984" w:rsidP="00F92984">
      <w:pPr>
        <w:pStyle w:val="ListParagraph"/>
        <w:numPr>
          <w:ilvl w:val="0"/>
          <w:numId w:val="44"/>
        </w:numPr>
      </w:pPr>
      <w:r>
        <w:t>Uses of the genitive</w:t>
      </w:r>
    </w:p>
    <w:p w:rsidR="00F92984" w:rsidRDefault="00F92984" w:rsidP="00F92984">
      <w:pPr>
        <w:pStyle w:val="ListParagraph"/>
        <w:numPr>
          <w:ilvl w:val="1"/>
          <w:numId w:val="44"/>
        </w:numPr>
      </w:pPr>
      <w:r>
        <w:t>property inscriptions reading “of X” i.e. “this belongs to X”</w:t>
      </w:r>
    </w:p>
    <w:p w:rsidR="00F92984" w:rsidRDefault="00F92984" w:rsidP="00F92984">
      <w:pPr>
        <w:pStyle w:val="ListParagraph"/>
        <w:numPr>
          <w:ilvl w:val="1"/>
          <w:numId w:val="44"/>
        </w:numPr>
      </w:pPr>
      <w:r>
        <w:t>name of person setting up a gravestone, in the formula “tomb of X, for Y”, where Y is the name of the deceased</w:t>
      </w:r>
    </w:p>
    <w:p w:rsidR="00F92984" w:rsidRDefault="00F92984" w:rsidP="00F92984">
      <w:pPr>
        <w:pStyle w:val="ListParagraph"/>
        <w:numPr>
          <w:ilvl w:val="1"/>
          <w:numId w:val="44"/>
        </w:numPr>
      </w:pPr>
      <w:r>
        <w:t>sometimes to show the name of a woman’s husband</w:t>
      </w:r>
    </w:p>
    <w:p w:rsidR="00F92984" w:rsidRDefault="00F92984" w:rsidP="00F92984">
      <w:pPr>
        <w:pStyle w:val="ListParagraph"/>
        <w:numPr>
          <w:ilvl w:val="1"/>
          <w:numId w:val="44"/>
        </w:numPr>
      </w:pPr>
      <w:proofErr w:type="gramStart"/>
      <w:r>
        <w:rPr>
          <w:i/>
        </w:rPr>
        <w:t>ostinobos</w:t>
      </w:r>
      <w:proofErr w:type="gramEnd"/>
      <w:r>
        <w:rPr>
          <w:i/>
        </w:rPr>
        <w:t xml:space="preserve"> frivi</w:t>
      </w:r>
      <w:r>
        <w:t xml:space="preserve"> “for the bones of F.” (possessive genitive)</w:t>
      </w:r>
    </w:p>
    <w:p w:rsidR="00F92984" w:rsidRDefault="00F92984" w:rsidP="00F92984">
      <w:pPr>
        <w:pStyle w:val="ListParagraph"/>
        <w:numPr>
          <w:ilvl w:val="1"/>
          <w:numId w:val="44"/>
        </w:numPr>
      </w:pPr>
      <w:proofErr w:type="gramStart"/>
      <w:r>
        <w:rPr>
          <w:b/>
        </w:rPr>
        <w:t>vineti</w:t>
      </w:r>
      <w:proofErr w:type="gramEnd"/>
      <w:r>
        <w:rPr>
          <w:b/>
        </w:rPr>
        <w:t xml:space="preserve"> karis </w:t>
      </w:r>
      <w:r>
        <w:t>“the affection of V.” (subjective genitive)</w:t>
      </w:r>
    </w:p>
    <w:p w:rsidR="00F92984" w:rsidRDefault="00F92984" w:rsidP="00F92984">
      <w:pPr>
        <w:pStyle w:val="ListParagraph"/>
        <w:numPr>
          <w:ilvl w:val="1"/>
          <w:numId w:val="44"/>
        </w:numPr>
      </w:pPr>
      <w:r>
        <w:t xml:space="preserve">with the preposition </w:t>
      </w:r>
      <w:r>
        <w:rPr>
          <w:i/>
        </w:rPr>
        <w:t>*entos</w:t>
      </w:r>
    </w:p>
    <w:p w:rsidR="00F92984" w:rsidRDefault="00F92984" w:rsidP="00F92984">
      <w:pPr>
        <w:pStyle w:val="ListParagraph"/>
        <w:numPr>
          <w:ilvl w:val="0"/>
          <w:numId w:val="44"/>
        </w:numPr>
      </w:pPr>
      <w:r>
        <w:t>Uses of the dative</w:t>
      </w:r>
    </w:p>
    <w:p w:rsidR="00F92984" w:rsidRDefault="00F92984" w:rsidP="00F92984">
      <w:pPr>
        <w:pStyle w:val="ListParagraph"/>
        <w:numPr>
          <w:ilvl w:val="1"/>
          <w:numId w:val="44"/>
        </w:numPr>
      </w:pPr>
      <w:r>
        <w:lastRenderedPageBreak/>
        <w:t>name of the divinity to whom a dedication is made</w:t>
      </w:r>
    </w:p>
    <w:p w:rsidR="00F92984" w:rsidRDefault="00F92984" w:rsidP="00F92984">
      <w:pPr>
        <w:pStyle w:val="ListParagraph"/>
        <w:numPr>
          <w:ilvl w:val="1"/>
          <w:numId w:val="44"/>
        </w:numPr>
      </w:pPr>
      <w:r>
        <w:t>name of the person to whom a present is given</w:t>
      </w:r>
    </w:p>
    <w:p w:rsidR="00F92984" w:rsidRDefault="00F92984" w:rsidP="00F92984">
      <w:pPr>
        <w:pStyle w:val="ListParagraph"/>
        <w:numPr>
          <w:ilvl w:val="1"/>
          <w:numId w:val="44"/>
        </w:numPr>
      </w:pPr>
      <w:r>
        <w:t>name of the deceased for whom a tomb has been built</w:t>
      </w:r>
    </w:p>
    <w:p w:rsidR="00F92984" w:rsidRDefault="00F92984" w:rsidP="00F92984">
      <w:pPr>
        <w:pStyle w:val="ListParagraph"/>
        <w:numPr>
          <w:ilvl w:val="1"/>
          <w:numId w:val="44"/>
        </w:numPr>
      </w:pPr>
      <w:r>
        <w:t>name of the person on whose behalf a dedication has been made</w:t>
      </w:r>
    </w:p>
    <w:p w:rsidR="00F92984" w:rsidRPr="00F92984" w:rsidRDefault="00F92984" w:rsidP="00F92984">
      <w:pPr>
        <w:pStyle w:val="ListParagraph"/>
        <w:numPr>
          <w:ilvl w:val="1"/>
          <w:numId w:val="44"/>
        </w:numPr>
      </w:pPr>
      <w:r>
        <w:t xml:space="preserve">with the verb </w:t>
      </w:r>
      <w:r>
        <w:rPr>
          <w:b/>
        </w:rPr>
        <w:t>adsteit</w:t>
      </w:r>
    </w:p>
    <w:p w:rsidR="00F92984" w:rsidRDefault="00F92984" w:rsidP="00F92984">
      <w:pPr>
        <w:pStyle w:val="ListParagraph"/>
        <w:numPr>
          <w:ilvl w:val="0"/>
          <w:numId w:val="44"/>
        </w:numPr>
      </w:pPr>
      <w:r>
        <w:t>Uses of the instrumental</w:t>
      </w:r>
    </w:p>
    <w:p w:rsidR="00F92984" w:rsidRPr="00F92984" w:rsidRDefault="00F92984" w:rsidP="00F92984">
      <w:pPr>
        <w:pStyle w:val="ListParagraph"/>
        <w:numPr>
          <w:ilvl w:val="1"/>
          <w:numId w:val="44"/>
        </w:numPr>
      </w:pPr>
      <w:r>
        <w:t xml:space="preserve">with the preposition </w:t>
      </w:r>
      <w:r>
        <w:rPr>
          <w:b/>
        </w:rPr>
        <w:t xml:space="preserve">.o.p </w:t>
      </w:r>
      <w:r>
        <w:t>“because of”</w:t>
      </w:r>
    </w:p>
    <w:p w:rsidR="00F92984" w:rsidRDefault="00F92984" w:rsidP="00F92984">
      <w:pPr>
        <w:pStyle w:val="ListParagraph"/>
        <w:ind w:left="1440"/>
      </w:pPr>
    </w:p>
    <w:p w:rsidR="00BC248A" w:rsidRDefault="00F92984" w:rsidP="00F92984">
      <w:pPr>
        <w:pStyle w:val="ListParagraph"/>
        <w:numPr>
          <w:ilvl w:val="0"/>
          <w:numId w:val="45"/>
        </w:numPr>
      </w:pPr>
      <w:r>
        <w:t>The ablative, locative and vocative are not attested.</w:t>
      </w:r>
    </w:p>
    <w:p w:rsidR="00BC248A" w:rsidRDefault="00BC248A" w:rsidP="00BA2219">
      <w:pPr>
        <w:pStyle w:val="ListParagraph"/>
        <w:ind w:left="1440"/>
      </w:pPr>
    </w:p>
    <w:p w:rsidR="00523040" w:rsidRPr="00523040" w:rsidRDefault="00523040" w:rsidP="00523040">
      <w:r>
        <w:rPr>
          <w:b/>
        </w:rPr>
        <w:t>5. The Position of Venetic</w:t>
      </w:r>
    </w:p>
    <w:p w:rsidR="000D5E6B" w:rsidRPr="001378FD" w:rsidRDefault="000D5E6B" w:rsidP="00B30F21"/>
    <w:p w:rsidR="000D5E6B" w:rsidRDefault="00132A6B" w:rsidP="00132A6B">
      <w:pPr>
        <w:pStyle w:val="ListParagraph"/>
        <w:numPr>
          <w:ilvl w:val="0"/>
          <w:numId w:val="29"/>
        </w:numPr>
      </w:pPr>
      <w:r>
        <w:t>Originally thought to be related to Illyrian and/or Messapic.</w:t>
      </w:r>
    </w:p>
    <w:p w:rsidR="00132A6B" w:rsidRDefault="00132A6B" w:rsidP="00132A6B">
      <w:pPr>
        <w:pStyle w:val="ListParagraph"/>
        <w:numPr>
          <w:ilvl w:val="0"/>
          <w:numId w:val="29"/>
        </w:numPr>
      </w:pPr>
      <w:r>
        <w:t>In 1940s, connection to Italic was put forward.</w:t>
      </w:r>
    </w:p>
    <w:p w:rsidR="00AB3560" w:rsidRDefault="00AB3560" w:rsidP="00132A6B">
      <w:pPr>
        <w:pStyle w:val="ListParagraph"/>
        <w:numPr>
          <w:ilvl w:val="0"/>
          <w:numId w:val="29"/>
        </w:numPr>
      </w:pPr>
      <w:r>
        <w:t>If the main criterion for inclusion in “Italic” is the treatment of the voiced aspirates, then Venetic does seem to be Italic (and perhaps closer to Latin than to Oscan-Umbrian).</w:t>
      </w:r>
    </w:p>
    <w:p w:rsidR="00AB3560" w:rsidRDefault="00AB3560" w:rsidP="00132A6B">
      <w:pPr>
        <w:pStyle w:val="ListParagraph"/>
        <w:numPr>
          <w:ilvl w:val="0"/>
          <w:numId w:val="29"/>
        </w:numPr>
      </w:pPr>
      <w:r>
        <w:t xml:space="preserve"> However, this is essentially arbritrary. We should also keep in mind that many of the similarities between Latin-Faliscan and Oscan-Umbrian are probably the result of later convergence rather than shared innovations.</w:t>
      </w:r>
    </w:p>
    <w:p w:rsidR="00FF31CB" w:rsidRDefault="00FF31CB" w:rsidP="00132A6B">
      <w:pPr>
        <w:pStyle w:val="ListParagraph"/>
        <w:numPr>
          <w:ilvl w:val="0"/>
          <w:numId w:val="29"/>
        </w:numPr>
      </w:pPr>
      <w:r>
        <w:t>List of all isoglosses and possible isoglosses in Lejeune (1974: 165ff)</w:t>
      </w:r>
    </w:p>
    <w:p w:rsidR="00FD0BF9" w:rsidRDefault="00FD0BF9" w:rsidP="00FD0BF9"/>
    <w:p w:rsidR="00FD0BF9" w:rsidRDefault="00FD0BF9" w:rsidP="00FD0BF9">
      <w:r>
        <w:t>5.1 Phonetic isoglosses</w:t>
      </w:r>
    </w:p>
    <w:p w:rsidR="00FD0BF9" w:rsidRDefault="00FD0BF9" w:rsidP="00FD0BF9">
      <w:pPr>
        <w:pStyle w:val="ListParagraph"/>
        <w:numPr>
          <w:ilvl w:val="0"/>
          <w:numId w:val="30"/>
        </w:numPr>
      </w:pPr>
      <w:r>
        <w:rPr>
          <w:i/>
        </w:rPr>
        <w:t xml:space="preserve">*ŏ </w:t>
      </w:r>
      <w:r>
        <w:t xml:space="preserve">remains distinct from </w:t>
      </w:r>
      <w:r w:rsidRPr="00FD0BF9">
        <w:rPr>
          <w:i/>
        </w:rPr>
        <w:t>*ă</w:t>
      </w:r>
      <w:r>
        <w:t>, unlike in Messapic and Germanic</w:t>
      </w:r>
    </w:p>
    <w:p w:rsidR="00FD0BF9" w:rsidRDefault="00FD0BF9" w:rsidP="00FD0BF9">
      <w:pPr>
        <w:pStyle w:val="ListParagraph"/>
        <w:numPr>
          <w:ilvl w:val="0"/>
          <w:numId w:val="30"/>
        </w:numPr>
      </w:pPr>
      <w:r>
        <w:rPr>
          <w:i/>
        </w:rPr>
        <w:t xml:space="preserve">*ō </w:t>
      </w:r>
      <w:r>
        <w:t xml:space="preserve">remains distinct from </w:t>
      </w:r>
      <w:r>
        <w:rPr>
          <w:i/>
        </w:rPr>
        <w:t>*ā</w:t>
      </w:r>
      <w:r>
        <w:t>, unlike in Messapic, Germanic and (in initial syllables) in Celtic</w:t>
      </w:r>
    </w:p>
    <w:p w:rsidR="00FD0BF9" w:rsidRDefault="00FD0BF9" w:rsidP="00FD0BF9">
      <w:pPr>
        <w:pStyle w:val="ListParagraph"/>
        <w:numPr>
          <w:ilvl w:val="0"/>
          <w:numId w:val="30"/>
        </w:numPr>
      </w:pPr>
      <w:r>
        <w:rPr>
          <w:i/>
        </w:rPr>
        <w:t xml:space="preserve">*ē </w:t>
      </w:r>
      <w:r>
        <w:t>is preserved, as in Latin and Faliscan, and unlike the raising seen in Umbrian, Oscan and Celtic and the lowering in Messapic</w:t>
      </w:r>
    </w:p>
    <w:p w:rsidR="00FD0BF9" w:rsidRDefault="00FD0BF9" w:rsidP="00FD0BF9">
      <w:pPr>
        <w:pStyle w:val="ListParagraph"/>
        <w:numPr>
          <w:ilvl w:val="0"/>
          <w:numId w:val="30"/>
        </w:numPr>
      </w:pPr>
      <w:r>
        <w:rPr>
          <w:i/>
        </w:rPr>
        <w:t xml:space="preserve">*ai </w:t>
      </w:r>
      <w:r>
        <w:t>is preserved, as in Oscan, in contrast to the monophthongisation in Latin, Faliscan, Umbrian, Gaulish, Lepontic and Celtiberian</w:t>
      </w:r>
    </w:p>
    <w:p w:rsidR="00FD0BF9" w:rsidRDefault="00FD0BF9" w:rsidP="00FD0BF9">
      <w:pPr>
        <w:pStyle w:val="ListParagraph"/>
        <w:numPr>
          <w:ilvl w:val="0"/>
          <w:numId w:val="30"/>
        </w:numPr>
      </w:pPr>
      <w:r>
        <w:rPr>
          <w:i/>
        </w:rPr>
        <w:t xml:space="preserve">*l̥ </w:t>
      </w:r>
      <w:r>
        <w:sym w:font="Wingdings" w:char="F0E0"/>
      </w:r>
      <w:r>
        <w:t xml:space="preserve"> /ol/, as in the Italic languages and unlike Germanic and Celtic</w:t>
      </w:r>
    </w:p>
    <w:p w:rsidR="00FD0BF9" w:rsidRDefault="00FD0BF9" w:rsidP="00FD0BF9">
      <w:pPr>
        <w:pStyle w:val="ListParagraph"/>
        <w:numPr>
          <w:ilvl w:val="0"/>
          <w:numId w:val="30"/>
        </w:numPr>
      </w:pPr>
      <w:r>
        <w:rPr>
          <w:i/>
        </w:rPr>
        <w:t xml:space="preserve">*n̥ </w:t>
      </w:r>
      <w:r>
        <w:sym w:font="Wingdings" w:char="F0E0"/>
      </w:r>
      <w:r>
        <w:t xml:space="preserve"> /an/, as in Oscan-Umbrian (in initial syllables) and in Gaulish and Celtiberian, but unlike Oscan-Umbrian (in non-initial syllables), Latin, Lepontic, Gaelic, Messapic and Germanic</w:t>
      </w:r>
    </w:p>
    <w:p w:rsidR="00FD0BF9" w:rsidRDefault="00FD0BF9" w:rsidP="00FD0BF9">
      <w:pPr>
        <w:pStyle w:val="ListParagraph"/>
        <w:numPr>
          <w:ilvl w:val="0"/>
          <w:numId w:val="30"/>
        </w:numPr>
      </w:pPr>
      <w:r>
        <w:t>Conservation of intervocalic *-s-, as in Oscan, Continental Celtic and Germanic</w:t>
      </w:r>
    </w:p>
    <w:p w:rsidR="00FD0BF9" w:rsidRDefault="00FD0BF9" w:rsidP="00FD0BF9">
      <w:pPr>
        <w:pStyle w:val="ListParagraph"/>
        <w:numPr>
          <w:ilvl w:val="0"/>
          <w:numId w:val="30"/>
        </w:numPr>
      </w:pPr>
      <w:r>
        <w:t xml:space="preserve">Conservation of </w:t>
      </w:r>
      <w:r>
        <w:rPr>
          <w:i/>
        </w:rPr>
        <w:t>*p</w:t>
      </w:r>
      <w:r>
        <w:t>, in contrast to Celtic</w:t>
      </w:r>
    </w:p>
    <w:p w:rsidR="00FD0BF9" w:rsidRDefault="00FD0BF9" w:rsidP="00FD0BF9">
      <w:pPr>
        <w:pStyle w:val="ListParagraph"/>
        <w:numPr>
          <w:ilvl w:val="0"/>
          <w:numId w:val="30"/>
        </w:numPr>
      </w:pPr>
      <w:r>
        <w:t xml:space="preserve">Initial </w:t>
      </w:r>
      <w:r>
        <w:rPr>
          <w:i/>
        </w:rPr>
        <w:t>*b</w:t>
      </w:r>
      <w:r>
        <w:rPr>
          <w:i/>
          <w:vertAlign w:val="superscript"/>
        </w:rPr>
        <w:t>h</w:t>
      </w:r>
      <w:r>
        <w:rPr>
          <w:i/>
        </w:rPr>
        <w:t xml:space="preserve"> *d</w:t>
      </w:r>
      <w:r>
        <w:rPr>
          <w:i/>
          <w:vertAlign w:val="superscript"/>
        </w:rPr>
        <w:t>h</w:t>
      </w:r>
      <w:r>
        <w:rPr>
          <w:i/>
        </w:rPr>
        <w:t xml:space="preserve"> *g</w:t>
      </w:r>
      <w:r>
        <w:rPr>
          <w:i/>
          <w:vertAlign w:val="superscript"/>
        </w:rPr>
        <w:t xml:space="preserve">h </w:t>
      </w:r>
      <w:r>
        <w:t xml:space="preserve">do not merge with </w:t>
      </w:r>
      <w:r>
        <w:rPr>
          <w:i/>
        </w:rPr>
        <w:t>*b *d *g</w:t>
      </w:r>
      <w:r w:rsidR="0036366C">
        <w:t>, with similar treatment to Latin and Oscan-Umbrian</w:t>
      </w:r>
    </w:p>
    <w:p w:rsidR="0036366C" w:rsidRDefault="0036366C" w:rsidP="00FD0BF9">
      <w:pPr>
        <w:pStyle w:val="ListParagraph"/>
        <w:numPr>
          <w:ilvl w:val="0"/>
          <w:numId w:val="30"/>
        </w:numPr>
      </w:pPr>
      <w:r>
        <w:t xml:space="preserve">Medial </w:t>
      </w:r>
      <w:r>
        <w:rPr>
          <w:i/>
        </w:rPr>
        <w:t>*b</w:t>
      </w:r>
      <w:r>
        <w:rPr>
          <w:i/>
          <w:vertAlign w:val="superscript"/>
        </w:rPr>
        <w:t xml:space="preserve">h </w:t>
      </w:r>
      <w:r>
        <w:t xml:space="preserve">and </w:t>
      </w:r>
      <w:r>
        <w:rPr>
          <w:i/>
        </w:rPr>
        <w:t>*d</w:t>
      </w:r>
      <w:r>
        <w:rPr>
          <w:i/>
          <w:vertAlign w:val="superscript"/>
        </w:rPr>
        <w:t>h</w:t>
      </w:r>
      <w:r>
        <w:t xml:space="preserve"> become /b/ and /d/, as in Latin</w:t>
      </w:r>
    </w:p>
    <w:p w:rsidR="0036366C" w:rsidRDefault="0036366C" w:rsidP="00FD0BF9">
      <w:pPr>
        <w:pStyle w:val="ListParagraph"/>
        <w:numPr>
          <w:ilvl w:val="0"/>
          <w:numId w:val="30"/>
        </w:numPr>
      </w:pPr>
      <w:r>
        <w:t xml:space="preserve">Labiovelars </w:t>
      </w:r>
      <w:r>
        <w:rPr>
          <w:i/>
        </w:rPr>
        <w:t>*</w:t>
      </w:r>
      <w:proofErr w:type="gramStart"/>
      <w:r>
        <w:rPr>
          <w:i/>
        </w:rPr>
        <w:t>k</w:t>
      </w:r>
      <w:r>
        <w:rPr>
          <w:i/>
          <w:vertAlign w:val="superscript"/>
        </w:rPr>
        <w:t>w</w:t>
      </w:r>
      <w:proofErr w:type="gramEnd"/>
      <w:r>
        <w:rPr>
          <w:i/>
          <w:vertAlign w:val="superscript"/>
        </w:rPr>
        <w:t xml:space="preserve"> </w:t>
      </w:r>
      <w:r>
        <w:rPr>
          <w:vertAlign w:val="superscript"/>
        </w:rPr>
        <w:t xml:space="preserve"> </w:t>
      </w:r>
      <w:r>
        <w:sym w:font="Wingdings" w:char="F0E0"/>
      </w:r>
      <w:r>
        <w:t xml:space="preserve"> /kv-/ and </w:t>
      </w:r>
      <w:r>
        <w:rPr>
          <w:i/>
        </w:rPr>
        <w:t>*g</w:t>
      </w:r>
      <w:r>
        <w:rPr>
          <w:i/>
          <w:vertAlign w:val="superscript"/>
        </w:rPr>
        <w:t xml:space="preserve">w </w:t>
      </w:r>
      <w:r w:rsidRPr="0036366C">
        <w:sym w:font="Wingdings" w:char="F0E0"/>
      </w:r>
      <w:r w:rsidRPr="0036366C">
        <w:t xml:space="preserve"> </w:t>
      </w:r>
      <w:r>
        <w:t>/v-/, as in Latin, in contrast to the preservation of the labiovelars in Celtiberian and Germanic and the labialisation in Oscan-Umbrian, Lepontic and Gaulish.</w:t>
      </w:r>
    </w:p>
    <w:p w:rsidR="0036366C" w:rsidRPr="0036366C" w:rsidRDefault="0036366C" w:rsidP="00FD0BF9">
      <w:pPr>
        <w:pStyle w:val="ListParagraph"/>
        <w:numPr>
          <w:ilvl w:val="0"/>
          <w:numId w:val="30"/>
        </w:numPr>
      </w:pPr>
      <w:r w:rsidRPr="0036366C">
        <w:t xml:space="preserve">Assimilation </w:t>
      </w:r>
      <w:r w:rsidRPr="0036366C">
        <w:rPr>
          <w:i/>
        </w:rPr>
        <w:t>*p…k</w:t>
      </w:r>
      <w:r w:rsidRPr="0036366C">
        <w:rPr>
          <w:i/>
          <w:vertAlign w:val="superscript"/>
        </w:rPr>
        <w:t>w</w:t>
      </w:r>
      <w:r w:rsidRPr="0036366C">
        <w:rPr>
          <w:i/>
        </w:rPr>
        <w:t xml:space="preserve">… </w:t>
      </w:r>
      <w:r>
        <w:sym w:font="Wingdings" w:char="F0E0"/>
      </w:r>
      <w:r w:rsidRPr="0036366C">
        <w:t xml:space="preserve"> </w:t>
      </w:r>
      <w:r w:rsidRPr="0036366C">
        <w:rPr>
          <w:i/>
        </w:rPr>
        <w:t>*k</w:t>
      </w:r>
      <w:r w:rsidRPr="0036366C">
        <w:rPr>
          <w:i/>
          <w:vertAlign w:val="superscript"/>
        </w:rPr>
        <w:t>w</w:t>
      </w:r>
      <w:r w:rsidRPr="0036366C">
        <w:rPr>
          <w:i/>
        </w:rPr>
        <w:t>…k</w:t>
      </w:r>
      <w:r w:rsidRPr="0036366C">
        <w:rPr>
          <w:i/>
          <w:vertAlign w:val="superscript"/>
        </w:rPr>
        <w:t>w</w:t>
      </w:r>
      <w:r w:rsidRPr="0036366C">
        <w:rPr>
          <w:i/>
        </w:rPr>
        <w:t>…</w:t>
      </w:r>
      <w:r w:rsidRPr="0036366C">
        <w:t>, as in Latin and Gaelic, and probably also in Oscan-Umbrian and Gaulish</w:t>
      </w:r>
    </w:p>
    <w:p w:rsidR="0036366C" w:rsidRDefault="0036366C" w:rsidP="00FD0BF9">
      <w:pPr>
        <w:pStyle w:val="ListParagraph"/>
        <w:numPr>
          <w:ilvl w:val="0"/>
          <w:numId w:val="30"/>
        </w:numPr>
      </w:pPr>
      <w:r>
        <w:t xml:space="preserve">Initial </w:t>
      </w:r>
      <w:r>
        <w:rPr>
          <w:i/>
        </w:rPr>
        <w:t>*g</w:t>
      </w:r>
      <w:r>
        <w:rPr>
          <w:i/>
          <w:vertAlign w:val="superscript"/>
        </w:rPr>
        <w:t>wh</w:t>
      </w:r>
      <w:r>
        <w:rPr>
          <w:i/>
        </w:rPr>
        <w:t xml:space="preserve"> </w:t>
      </w:r>
      <w:r w:rsidRPr="0036366C">
        <w:sym w:font="Wingdings" w:char="F0E0"/>
      </w:r>
      <w:r>
        <w:t xml:space="preserve"> /f/, as in Latin and maybe also Oscan-Umbrian</w:t>
      </w:r>
    </w:p>
    <w:p w:rsidR="0036366C" w:rsidRDefault="0036366C" w:rsidP="00FD0BF9">
      <w:pPr>
        <w:pStyle w:val="ListParagraph"/>
        <w:numPr>
          <w:ilvl w:val="0"/>
          <w:numId w:val="30"/>
        </w:numPr>
      </w:pPr>
      <w:r>
        <w:t>Non-assimilation of –nd-, as in Latin, Ligurian, Gaulish, Celtiberian, Gaelic, and in contrast with Oscan-Umrian, Lepontic and Brittonic</w:t>
      </w:r>
    </w:p>
    <w:p w:rsidR="0036366C" w:rsidRDefault="00FF31CB" w:rsidP="00FD0BF9">
      <w:pPr>
        <w:pStyle w:val="ListParagraph"/>
        <w:numPr>
          <w:ilvl w:val="0"/>
          <w:numId w:val="30"/>
        </w:numPr>
      </w:pPr>
      <w:r>
        <w:t>Preservation of –st-, as in Latin, Oscan-Umbria, Ligurian, Celtiberian, Brittonic and Germanic</w:t>
      </w:r>
    </w:p>
    <w:p w:rsidR="00FF31CB" w:rsidRDefault="00FF31CB" w:rsidP="00FD0BF9">
      <w:pPr>
        <w:pStyle w:val="ListParagraph"/>
        <w:numPr>
          <w:ilvl w:val="0"/>
          <w:numId w:val="30"/>
        </w:numPr>
      </w:pPr>
      <w:r>
        <w:lastRenderedPageBreak/>
        <w:t>Presevation of –kt-, as in Latin and Germanic, but in contrast to Oscan-Umbrian, Gaulish, Celtiberian, Gaelic</w:t>
      </w:r>
    </w:p>
    <w:p w:rsidR="00FF31CB" w:rsidRDefault="00FF31CB" w:rsidP="00FD0BF9">
      <w:pPr>
        <w:pStyle w:val="ListParagraph"/>
        <w:numPr>
          <w:ilvl w:val="0"/>
          <w:numId w:val="30"/>
        </w:numPr>
      </w:pPr>
      <w:r>
        <w:t xml:space="preserve">Preservation of inherited internal </w:t>
      </w:r>
      <w:r>
        <w:rPr>
          <w:i/>
        </w:rPr>
        <w:t>*-tl-</w:t>
      </w:r>
      <w:r>
        <w:t xml:space="preserve"> as in Gaulish and Brittonic, against dissimilation in Latin and Oscan-Umbrian</w:t>
      </w:r>
    </w:p>
    <w:p w:rsidR="00FF31CB" w:rsidRPr="0036366C" w:rsidRDefault="00FF31CB" w:rsidP="00FF31CB"/>
    <w:p w:rsidR="000D5E6B" w:rsidRDefault="00FF31CB" w:rsidP="00B30F21">
      <w:r>
        <w:t>5.2 Morphological isoglosses</w:t>
      </w:r>
    </w:p>
    <w:p w:rsidR="00FF31CB" w:rsidRDefault="00FF31CB" w:rsidP="00FF31CB">
      <w:pPr>
        <w:pStyle w:val="ListParagraph"/>
        <w:numPr>
          <w:ilvl w:val="0"/>
          <w:numId w:val="31"/>
        </w:numPr>
      </w:pPr>
      <w:r>
        <w:t xml:space="preserve">Genitive singular in </w:t>
      </w:r>
      <w:r>
        <w:rPr>
          <w:i/>
        </w:rPr>
        <w:t xml:space="preserve">-ī </w:t>
      </w:r>
      <w:r>
        <w:t>in the second declension, as in Latin, Faliscan, Lepontic, Gaulish and Gaelic</w:t>
      </w:r>
    </w:p>
    <w:p w:rsidR="00FF31CB" w:rsidRDefault="00FF31CB" w:rsidP="00FF31CB">
      <w:pPr>
        <w:pStyle w:val="ListParagraph"/>
        <w:numPr>
          <w:ilvl w:val="0"/>
          <w:numId w:val="31"/>
        </w:numPr>
      </w:pPr>
      <w:r>
        <w:t>Dative plural in –</w:t>
      </w:r>
      <w:r>
        <w:rPr>
          <w:b/>
        </w:rPr>
        <w:t xml:space="preserve">bo.s. </w:t>
      </w:r>
      <w:r>
        <w:t>(</w:t>
      </w:r>
      <w:r>
        <w:sym w:font="Wingdings" w:char="F0DF"/>
      </w:r>
      <w:r>
        <w:t xml:space="preserve"> </w:t>
      </w:r>
      <w:r>
        <w:rPr>
          <w:i/>
        </w:rPr>
        <w:t>*b</w:t>
      </w:r>
      <w:r>
        <w:rPr>
          <w:i/>
          <w:vertAlign w:val="superscript"/>
        </w:rPr>
        <w:t>h</w:t>
      </w:r>
      <w:r>
        <w:rPr>
          <w:i/>
        </w:rPr>
        <w:t>os</w:t>
      </w:r>
      <w:r>
        <w:t>), as in Messapic (</w:t>
      </w:r>
      <w:r>
        <w:rPr>
          <w:i/>
        </w:rPr>
        <w:t>-bas</w:t>
      </w:r>
      <w:r>
        <w:t>), Oscan-Umbrian, Latin, Lepontic, Celtiberian, but not Germanic</w:t>
      </w:r>
    </w:p>
    <w:p w:rsidR="00FF31CB" w:rsidRDefault="00FF31CB" w:rsidP="00FF31CB">
      <w:pPr>
        <w:pStyle w:val="ListParagraph"/>
        <w:numPr>
          <w:ilvl w:val="0"/>
          <w:numId w:val="31"/>
        </w:numPr>
      </w:pPr>
      <w:r>
        <w:t>Instrumental plural identical to dative plural in second declension, unlike Latin and Oscan-Umbrian</w:t>
      </w:r>
    </w:p>
    <w:p w:rsidR="00FF31CB" w:rsidRDefault="00FF31CB" w:rsidP="00FF31CB">
      <w:pPr>
        <w:pStyle w:val="ListParagraph"/>
        <w:numPr>
          <w:ilvl w:val="0"/>
          <w:numId w:val="31"/>
        </w:numPr>
      </w:pPr>
      <w:r>
        <w:t>Survival of the dual, found in Umbrian as an archaism</w:t>
      </w:r>
    </w:p>
    <w:p w:rsidR="00FF31CB" w:rsidRDefault="00FF31CB" w:rsidP="00FF31CB">
      <w:pPr>
        <w:pStyle w:val="ListParagraph"/>
        <w:numPr>
          <w:ilvl w:val="0"/>
          <w:numId w:val="31"/>
        </w:numPr>
      </w:pPr>
      <w:r>
        <w:t xml:space="preserve">Accusative pronoun </w:t>
      </w:r>
      <w:r>
        <w:rPr>
          <w:b/>
        </w:rPr>
        <w:t>mego</w:t>
      </w:r>
      <w:r>
        <w:t xml:space="preserve">, remodelled to match </w:t>
      </w:r>
      <w:r>
        <w:rPr>
          <w:b/>
        </w:rPr>
        <w:t>.e.go</w:t>
      </w:r>
      <w:r>
        <w:t>, as in Germanic</w:t>
      </w:r>
    </w:p>
    <w:p w:rsidR="00FF31CB" w:rsidRDefault="00FF31CB" w:rsidP="00FF31CB">
      <w:pPr>
        <w:pStyle w:val="ListParagraph"/>
        <w:numPr>
          <w:ilvl w:val="0"/>
          <w:numId w:val="31"/>
        </w:numPr>
      </w:pPr>
      <w:r>
        <w:t>Sigmatic past tense, found in Latin in a few verbs and more extensively in Celtic, but not found in Oscan-Umbrian or Germanic</w:t>
      </w:r>
    </w:p>
    <w:p w:rsidR="00FF31CB" w:rsidRDefault="00FF31CB" w:rsidP="00FF31CB">
      <w:pPr>
        <w:pStyle w:val="ListParagraph"/>
        <w:numPr>
          <w:ilvl w:val="0"/>
          <w:numId w:val="31"/>
        </w:numPr>
      </w:pPr>
      <w:r>
        <w:t>Medio-passive in –r, found in Latin, Oscan, Umbrian, Gaulish, Brittonic and Gaelic</w:t>
      </w:r>
      <w:r w:rsidR="002D2E8F">
        <w:t>, but not found in Germanic, Slavic and Greek</w:t>
      </w:r>
    </w:p>
    <w:p w:rsidR="002D2E8F" w:rsidRDefault="002D2E8F" w:rsidP="00FF31CB">
      <w:pPr>
        <w:pStyle w:val="ListParagraph"/>
        <w:numPr>
          <w:ilvl w:val="0"/>
          <w:numId w:val="31"/>
        </w:numPr>
      </w:pPr>
      <w:r>
        <w:t xml:space="preserve">Preservation of a passive participle in </w:t>
      </w:r>
      <w:r>
        <w:rPr>
          <w:i/>
        </w:rPr>
        <w:t>*-mno-</w:t>
      </w:r>
      <w:r>
        <w:t>, unlike almost everyone else</w:t>
      </w:r>
    </w:p>
    <w:p w:rsidR="002D2E8F" w:rsidRDefault="002D2E8F" w:rsidP="002D2E8F"/>
    <w:p w:rsidR="002D2E8F" w:rsidRDefault="002D2E8F" w:rsidP="002D2E8F">
      <w:r>
        <w:t>5.3 Lexical isoglosses</w:t>
      </w:r>
    </w:p>
    <w:p w:rsidR="002D2E8F" w:rsidRDefault="002D2E8F" w:rsidP="002D2E8F">
      <w:pPr>
        <w:pStyle w:val="ListParagraph"/>
        <w:numPr>
          <w:ilvl w:val="0"/>
          <w:numId w:val="32"/>
        </w:numPr>
      </w:pPr>
      <w:r>
        <w:rPr>
          <w:i/>
        </w:rPr>
        <w:t>*aisu-</w:t>
      </w:r>
      <w:r>
        <w:t xml:space="preserve"> “god”, found in Oscan-Umbrian, Gaulish (and Etruscan)</w:t>
      </w:r>
    </w:p>
    <w:p w:rsidR="002D2E8F" w:rsidRDefault="002D2E8F" w:rsidP="002D2E8F">
      <w:pPr>
        <w:pStyle w:val="ListParagraph"/>
        <w:numPr>
          <w:ilvl w:val="0"/>
          <w:numId w:val="32"/>
        </w:numPr>
      </w:pPr>
      <w:r>
        <w:rPr>
          <w:i/>
        </w:rPr>
        <w:t>*ans-</w:t>
      </w:r>
      <w:r>
        <w:t xml:space="preserve"> also found in Germanic</w:t>
      </w:r>
    </w:p>
    <w:p w:rsidR="002D2E8F" w:rsidRDefault="002D2E8F" w:rsidP="002D2E8F">
      <w:pPr>
        <w:pStyle w:val="ListParagraph"/>
        <w:numPr>
          <w:ilvl w:val="0"/>
          <w:numId w:val="32"/>
        </w:numPr>
      </w:pPr>
      <w:r>
        <w:rPr>
          <w:i/>
        </w:rPr>
        <w:t>*aug-</w:t>
      </w:r>
      <w:r>
        <w:t xml:space="preserve"> in religious vocab, also found in Latin</w:t>
      </w:r>
    </w:p>
    <w:p w:rsidR="002D2E8F" w:rsidRDefault="002D2E8F" w:rsidP="002D2E8F">
      <w:pPr>
        <w:pStyle w:val="ListParagraph"/>
        <w:numPr>
          <w:ilvl w:val="0"/>
          <w:numId w:val="32"/>
        </w:numPr>
      </w:pPr>
      <w:r>
        <w:rPr>
          <w:i/>
        </w:rPr>
        <w:t>*b</w:t>
      </w:r>
      <w:r>
        <w:rPr>
          <w:i/>
          <w:vertAlign w:val="superscript"/>
        </w:rPr>
        <w:t>h</w:t>
      </w:r>
      <w:r>
        <w:rPr>
          <w:i/>
        </w:rPr>
        <w:t xml:space="preserve">wīlyo- </w:t>
      </w:r>
      <w:r>
        <w:t>“son”, as in Latin, Faliscan, Umbrian?, Messapic and Albanian</w:t>
      </w:r>
    </w:p>
    <w:p w:rsidR="002D2E8F" w:rsidRDefault="002D2E8F" w:rsidP="002D2E8F">
      <w:pPr>
        <w:pStyle w:val="ListParagraph"/>
        <w:numPr>
          <w:ilvl w:val="0"/>
          <w:numId w:val="32"/>
        </w:numPr>
      </w:pPr>
      <w:r>
        <w:rPr>
          <w:i/>
        </w:rPr>
        <w:t xml:space="preserve">*dōno- </w:t>
      </w:r>
      <w:r>
        <w:t>“gift”, as in Hindi, Latin, Oscan, Umbrian and Celtic; the formation of a verb in -ā- is found in the Italic languages</w:t>
      </w:r>
    </w:p>
    <w:p w:rsidR="002D2E8F" w:rsidRDefault="002D2E8F" w:rsidP="002D2E8F">
      <w:pPr>
        <w:pStyle w:val="ListParagraph"/>
        <w:numPr>
          <w:ilvl w:val="0"/>
          <w:numId w:val="32"/>
        </w:numPr>
      </w:pPr>
      <w:r>
        <w:rPr>
          <w:i/>
        </w:rPr>
        <w:t>*d</w:t>
      </w:r>
      <w:r>
        <w:rPr>
          <w:i/>
          <w:vertAlign w:val="superscript"/>
        </w:rPr>
        <w:t>h</w:t>
      </w:r>
      <w:r>
        <w:rPr>
          <w:i/>
        </w:rPr>
        <w:t>h</w:t>
      </w:r>
      <w:r>
        <w:rPr>
          <w:i/>
          <w:vertAlign w:val="subscript"/>
        </w:rPr>
        <w:t>1</w:t>
      </w:r>
      <w:r>
        <w:rPr>
          <w:i/>
        </w:rPr>
        <w:t xml:space="preserve">k- </w:t>
      </w:r>
      <w:r>
        <w:t>“make”, in Venetic “make a dedication”, found in Latin and Oscan-Umbrian, but not Celtic and Germanic</w:t>
      </w:r>
    </w:p>
    <w:p w:rsidR="002D2E8F" w:rsidRDefault="002D2E8F" w:rsidP="002D2E8F">
      <w:pPr>
        <w:pStyle w:val="ListParagraph"/>
        <w:numPr>
          <w:ilvl w:val="0"/>
          <w:numId w:val="32"/>
        </w:numPr>
      </w:pPr>
      <w:r>
        <w:rPr>
          <w:i/>
        </w:rPr>
        <w:t>*entos</w:t>
      </w:r>
      <w:r>
        <w:t xml:space="preserve"> is also found in Latin and Greek</w:t>
      </w:r>
    </w:p>
    <w:p w:rsidR="002D2E8F" w:rsidRDefault="002D2E8F" w:rsidP="002D2E8F">
      <w:pPr>
        <w:pStyle w:val="ListParagraph"/>
        <w:numPr>
          <w:ilvl w:val="0"/>
          <w:numId w:val="32"/>
        </w:numPr>
      </w:pPr>
      <w:r>
        <w:rPr>
          <w:i/>
        </w:rPr>
        <w:t>g</w:t>
      </w:r>
      <w:r>
        <w:rPr>
          <w:i/>
          <w:vertAlign w:val="superscript"/>
        </w:rPr>
        <w:t>h</w:t>
      </w:r>
      <w:r>
        <w:rPr>
          <w:i/>
        </w:rPr>
        <w:t xml:space="preserve">ei(-ke) </w:t>
      </w:r>
      <w:r>
        <w:t>“here” is also found in Latin and Faliscan</w:t>
      </w:r>
    </w:p>
    <w:p w:rsidR="002D2E8F" w:rsidRDefault="002D2E8F" w:rsidP="002D2E8F">
      <w:pPr>
        <w:pStyle w:val="ListParagraph"/>
        <w:numPr>
          <w:ilvl w:val="0"/>
          <w:numId w:val="32"/>
        </w:numPr>
      </w:pPr>
      <w:r>
        <w:rPr>
          <w:i/>
        </w:rPr>
        <w:t>g</w:t>
      </w:r>
      <w:r>
        <w:rPr>
          <w:i/>
          <w:vertAlign w:val="superscript"/>
        </w:rPr>
        <w:t>h</w:t>
      </w:r>
      <w:r>
        <w:rPr>
          <w:i/>
        </w:rPr>
        <w:t xml:space="preserve">osti- </w:t>
      </w:r>
      <w:r>
        <w:t>is found in Latin, Lepontic, Ligurian, German and Slavic; it is not found in Insular Celtic; its absence from Oscan-Umbrian may be due to chance</w:t>
      </w:r>
    </w:p>
    <w:p w:rsidR="002D2E8F" w:rsidRDefault="002D2E8F" w:rsidP="002D2E8F">
      <w:pPr>
        <w:pStyle w:val="ListParagraph"/>
        <w:numPr>
          <w:ilvl w:val="0"/>
          <w:numId w:val="32"/>
        </w:numPr>
      </w:pPr>
      <w:r>
        <w:rPr>
          <w:i/>
        </w:rPr>
        <w:t>*kāro-</w:t>
      </w:r>
      <w:r>
        <w:t xml:space="preserve"> “dear” is found in Latin, Germanic and Baltic</w:t>
      </w:r>
    </w:p>
    <w:p w:rsidR="002D2E8F" w:rsidRDefault="002D2E8F" w:rsidP="002D2E8F">
      <w:pPr>
        <w:pStyle w:val="ListParagraph"/>
        <w:numPr>
          <w:ilvl w:val="0"/>
          <w:numId w:val="32"/>
        </w:numPr>
      </w:pPr>
      <w:r>
        <w:rPr>
          <w:i/>
        </w:rPr>
        <w:t>*leud</w:t>
      </w:r>
      <w:r>
        <w:rPr>
          <w:i/>
          <w:vertAlign w:val="superscript"/>
        </w:rPr>
        <w:t>h</w:t>
      </w:r>
      <w:r>
        <w:rPr>
          <w:i/>
        </w:rPr>
        <w:t xml:space="preserve">ero- </w:t>
      </w:r>
      <w:r>
        <w:t>in the plural means “children” only in Venetic and Latin</w:t>
      </w:r>
    </w:p>
    <w:p w:rsidR="002D2E8F" w:rsidRDefault="002D2E8F" w:rsidP="002D2E8F">
      <w:pPr>
        <w:pStyle w:val="ListParagraph"/>
        <w:numPr>
          <w:ilvl w:val="0"/>
          <w:numId w:val="32"/>
        </w:numPr>
      </w:pPr>
      <w:r>
        <w:rPr>
          <w:i/>
        </w:rPr>
        <w:t>*mg-</w:t>
      </w:r>
      <w:r>
        <w:t xml:space="preserve"> is used as a term of offering only in Venetic (</w:t>
      </w:r>
      <w:r>
        <w:rPr>
          <w:b/>
        </w:rPr>
        <w:t>magetlo.n.</w:t>
      </w:r>
      <w:r>
        <w:t>) and Latin (</w:t>
      </w:r>
      <w:r>
        <w:rPr>
          <w:i/>
        </w:rPr>
        <w:t>mactus</w:t>
      </w:r>
      <w:r>
        <w:t>)</w:t>
      </w:r>
    </w:p>
    <w:p w:rsidR="002D2E8F" w:rsidRDefault="008100D0" w:rsidP="002D2E8F">
      <w:pPr>
        <w:pStyle w:val="ListParagraph"/>
        <w:numPr>
          <w:ilvl w:val="0"/>
          <w:numId w:val="32"/>
        </w:numPr>
      </w:pPr>
      <w:r>
        <w:rPr>
          <w:i/>
        </w:rPr>
        <w:t>miles</w:t>
      </w:r>
      <w:r>
        <w:t xml:space="preserve"> is found in both Latin and Venetic</w:t>
      </w:r>
    </w:p>
    <w:p w:rsidR="008100D0" w:rsidRDefault="0076434F" w:rsidP="002D2E8F">
      <w:pPr>
        <w:pStyle w:val="ListParagraph"/>
        <w:numPr>
          <w:ilvl w:val="0"/>
          <w:numId w:val="32"/>
        </w:numPr>
      </w:pPr>
      <w:r>
        <w:t xml:space="preserve">The refashioning of </w:t>
      </w:r>
      <w:r>
        <w:rPr>
          <w:i/>
        </w:rPr>
        <w:t xml:space="preserve">*mr̥to- </w:t>
      </w:r>
      <w:r>
        <w:t xml:space="preserve">“dead” into </w:t>
      </w:r>
      <w:r>
        <w:rPr>
          <w:i/>
        </w:rPr>
        <w:t xml:space="preserve">*mr̥two- </w:t>
      </w:r>
      <w:r>
        <w:t xml:space="preserve">to match </w:t>
      </w:r>
      <w:r>
        <w:rPr>
          <w:i/>
        </w:rPr>
        <w:t>*g</w:t>
      </w:r>
      <w:r>
        <w:rPr>
          <w:i/>
          <w:vertAlign w:val="superscript"/>
        </w:rPr>
        <w:t>w</w:t>
      </w:r>
      <w:r>
        <w:rPr>
          <w:i/>
        </w:rPr>
        <w:t xml:space="preserve">ῖwo- </w:t>
      </w:r>
      <w:r>
        <w:t>is found independently in Slavic (</w:t>
      </w:r>
      <w:r>
        <w:rPr>
          <w:i/>
        </w:rPr>
        <w:t>mrŭtvŭ</w:t>
      </w:r>
      <w:r>
        <w:t>) and Latin (</w:t>
      </w:r>
      <w:r>
        <w:rPr>
          <w:i/>
        </w:rPr>
        <w:t>mortuus</w:t>
      </w:r>
      <w:r>
        <w:t xml:space="preserve">). May be significant that this is also found in Venetic </w:t>
      </w:r>
      <w:r w:rsidRPr="0076434F">
        <w:rPr>
          <w:b/>
        </w:rPr>
        <w:t>murtuvoi</w:t>
      </w:r>
      <w:r>
        <w:t>.</w:t>
      </w:r>
    </w:p>
    <w:p w:rsidR="0076434F" w:rsidRPr="0076434F" w:rsidRDefault="0076434F" w:rsidP="002D2E8F">
      <w:pPr>
        <w:pStyle w:val="ListParagraph"/>
        <w:numPr>
          <w:ilvl w:val="0"/>
          <w:numId w:val="32"/>
        </w:numPr>
      </w:pPr>
      <w:r>
        <w:t xml:space="preserve">The pronoun </w:t>
      </w:r>
      <w:r>
        <w:rPr>
          <w:i/>
        </w:rPr>
        <w:t>sselboisselboi</w:t>
      </w:r>
      <w:r>
        <w:t xml:space="preserve"> “for himself” shows similarity with the Germanic pronouns of the type Gothic </w:t>
      </w:r>
      <w:r>
        <w:rPr>
          <w:i/>
        </w:rPr>
        <w:t>silba</w:t>
      </w:r>
      <w:r>
        <w:t xml:space="preserve">, from </w:t>
      </w:r>
      <w:r>
        <w:rPr>
          <w:i/>
        </w:rPr>
        <w:t>*s(w)e-</w:t>
      </w:r>
    </w:p>
    <w:p w:rsidR="0076434F" w:rsidRDefault="0076434F" w:rsidP="002D2E8F">
      <w:pPr>
        <w:pStyle w:val="ListParagraph"/>
        <w:numPr>
          <w:ilvl w:val="0"/>
          <w:numId w:val="32"/>
        </w:numPr>
      </w:pPr>
      <w:r>
        <w:t xml:space="preserve">The noun </w:t>
      </w:r>
      <w:r>
        <w:rPr>
          <w:i/>
        </w:rPr>
        <w:t>*teutā-</w:t>
      </w:r>
      <w:r>
        <w:t xml:space="preserve"> for “people” is found in Messapic, Oscan-Umbrian, Venetic, Gaulish, Celtiberian, Brittonic, Gaelic, Germanic and Baltic, but not Latin.</w:t>
      </w:r>
    </w:p>
    <w:p w:rsidR="0076434F" w:rsidRDefault="0076434F" w:rsidP="002D2E8F">
      <w:pPr>
        <w:pStyle w:val="ListParagraph"/>
        <w:numPr>
          <w:ilvl w:val="0"/>
          <w:numId w:val="32"/>
        </w:numPr>
      </w:pPr>
      <w:r>
        <w:rPr>
          <w:i/>
        </w:rPr>
        <w:t xml:space="preserve">*ū̆d(s) </w:t>
      </w:r>
      <w:r>
        <w:t>functions as a preposition in Venetic, Germanic, Baltic and Slavic; in Latin it is only an adverb (</w:t>
      </w:r>
      <w:r>
        <w:rPr>
          <w:i/>
        </w:rPr>
        <w:t>usque</w:t>
      </w:r>
      <w:r>
        <w:t>).</w:t>
      </w:r>
    </w:p>
    <w:p w:rsidR="0076434F" w:rsidRDefault="00227869" w:rsidP="002D2E8F">
      <w:pPr>
        <w:pStyle w:val="ListParagraph"/>
        <w:numPr>
          <w:ilvl w:val="0"/>
          <w:numId w:val="32"/>
        </w:numPr>
      </w:pPr>
      <w:r>
        <w:t xml:space="preserve">The preverb </w:t>
      </w:r>
      <w:r>
        <w:rPr>
          <w:i/>
        </w:rPr>
        <w:t>*upo</w:t>
      </w:r>
      <w:r>
        <w:t xml:space="preserve"> in Venetic does not show the prefix </w:t>
      </w:r>
      <w:r>
        <w:rPr>
          <w:i/>
        </w:rPr>
        <w:t>s-</w:t>
      </w:r>
      <w:r>
        <w:t xml:space="preserve"> found in Latin, Oscan and Umbrian.</w:t>
      </w:r>
    </w:p>
    <w:p w:rsidR="000D5E6B" w:rsidRPr="0036366C" w:rsidRDefault="00227869" w:rsidP="00B30F21">
      <w:pPr>
        <w:pStyle w:val="ListParagraph"/>
        <w:numPr>
          <w:ilvl w:val="0"/>
          <w:numId w:val="32"/>
        </w:numPr>
      </w:pPr>
      <w:r>
        <w:lastRenderedPageBreak/>
        <w:t xml:space="preserve">The Latin </w:t>
      </w:r>
      <w:r>
        <w:rPr>
          <w:i/>
        </w:rPr>
        <w:t>uescor</w:t>
      </w:r>
      <w:r>
        <w:t>, which lacks a clear etymology</w:t>
      </w:r>
      <w:r>
        <w:rPr>
          <w:i/>
        </w:rPr>
        <w:t xml:space="preserve">, </w:t>
      </w:r>
      <w:r>
        <w:t xml:space="preserve">appears to correspond to Venetic </w:t>
      </w:r>
      <w:r>
        <w:rPr>
          <w:b/>
        </w:rPr>
        <w:t>ve.s.ke.ś.</w:t>
      </w:r>
      <w:bookmarkStart w:id="0" w:name="_GoBack"/>
      <w:bookmarkEnd w:id="0"/>
    </w:p>
    <w:p w:rsidR="000D5E6B" w:rsidRPr="0036366C" w:rsidRDefault="000D5E6B" w:rsidP="00B30F21"/>
    <w:p w:rsidR="000D5E6B" w:rsidRDefault="00555A84" w:rsidP="00B30F21">
      <w:pPr>
        <w:rPr>
          <w:b/>
        </w:rPr>
      </w:pPr>
      <w:r>
        <w:rPr>
          <w:b/>
        </w:rPr>
        <w:t>6. Personal names</w:t>
      </w:r>
    </w:p>
    <w:p w:rsidR="00555A84" w:rsidRDefault="00555A84" w:rsidP="00B30F21">
      <w:pPr>
        <w:rPr>
          <w:b/>
        </w:rPr>
      </w:pPr>
    </w:p>
    <w:p w:rsidR="00555A84" w:rsidRDefault="00555A84" w:rsidP="00555A84">
      <w:pPr>
        <w:pStyle w:val="ListParagraph"/>
        <w:numPr>
          <w:ilvl w:val="0"/>
          <w:numId w:val="46"/>
        </w:numPr>
      </w:pPr>
      <w:r>
        <w:t>About half of the Venetic material consists of personal names</w:t>
      </w:r>
    </w:p>
    <w:p w:rsidR="00555A84" w:rsidRDefault="00555A84" w:rsidP="00555A84">
      <w:pPr>
        <w:pStyle w:val="ListParagraph"/>
        <w:numPr>
          <w:ilvl w:val="0"/>
          <w:numId w:val="46"/>
        </w:numPr>
      </w:pPr>
      <w:r>
        <w:t>Both male and female names are attested, though most of the female names are of a relatively recent date</w:t>
      </w:r>
    </w:p>
    <w:p w:rsidR="00555A84" w:rsidRDefault="00555A84" w:rsidP="00555A84">
      <w:pPr>
        <w:pStyle w:val="ListParagraph"/>
        <w:numPr>
          <w:ilvl w:val="0"/>
          <w:numId w:val="46"/>
        </w:numPr>
      </w:pPr>
      <w:r>
        <w:t>A list of the attested personal names is included in the “Venetic vocabulary” handout.</w:t>
      </w:r>
    </w:p>
    <w:p w:rsidR="00555A84" w:rsidRDefault="00555A84" w:rsidP="00555A84"/>
    <w:p w:rsidR="002E07F6" w:rsidRDefault="002E07F6" w:rsidP="00555A84"/>
    <w:p w:rsidR="00555A84" w:rsidRDefault="00555A84" w:rsidP="00555A84">
      <w:r>
        <w:t>6.1. Men’s names</w:t>
      </w:r>
    </w:p>
    <w:p w:rsidR="00555A84" w:rsidRDefault="00555A84" w:rsidP="00555A84">
      <w:pPr>
        <w:pStyle w:val="ListParagraph"/>
        <w:numPr>
          <w:ilvl w:val="0"/>
          <w:numId w:val="47"/>
        </w:numPr>
      </w:pPr>
      <w:r>
        <w:t>Usually an idionym (ID) which may be followed optionally by a patronymic adjective derived from the father’s name (PA)</w:t>
      </w:r>
    </w:p>
    <w:p w:rsidR="007059DE" w:rsidRDefault="007059DE" w:rsidP="00555A84">
      <w:pPr>
        <w:pStyle w:val="ListParagraph"/>
        <w:numPr>
          <w:ilvl w:val="0"/>
          <w:numId w:val="47"/>
        </w:numPr>
      </w:pPr>
      <w:r>
        <w:t>ID</w:t>
      </w:r>
    </w:p>
    <w:p w:rsidR="007059DE" w:rsidRDefault="007059DE" w:rsidP="007059DE">
      <w:pPr>
        <w:pStyle w:val="ListParagraph"/>
        <w:numPr>
          <w:ilvl w:val="1"/>
          <w:numId w:val="47"/>
        </w:numPr>
      </w:pPr>
      <w:r>
        <w:t xml:space="preserve">IDs can be compound names, in the manner of Greek and Celtic names, e.g. </w:t>
      </w:r>
      <w:r w:rsidR="00551364">
        <w:rPr>
          <w:b/>
        </w:rPr>
        <w:t>ho.s.tihavo.s.</w:t>
      </w:r>
    </w:p>
    <w:p w:rsidR="007059DE" w:rsidRDefault="007059DE" w:rsidP="007059DE">
      <w:pPr>
        <w:pStyle w:val="ListParagraph"/>
        <w:numPr>
          <w:ilvl w:val="1"/>
          <w:numId w:val="47"/>
        </w:numPr>
      </w:pPr>
      <w:r>
        <w:t>Most are not compounds but derived from stems using a number of different suffixes.</w:t>
      </w:r>
    </w:p>
    <w:p w:rsidR="007059DE" w:rsidRDefault="007059DE" w:rsidP="00555A84">
      <w:pPr>
        <w:pStyle w:val="ListParagraph"/>
        <w:numPr>
          <w:ilvl w:val="0"/>
          <w:numId w:val="47"/>
        </w:numPr>
      </w:pPr>
      <w:r>
        <w:t>PA</w:t>
      </w:r>
    </w:p>
    <w:p w:rsidR="00555A84" w:rsidRDefault="00555A84" w:rsidP="007059DE">
      <w:pPr>
        <w:pStyle w:val="ListParagraph"/>
        <w:numPr>
          <w:ilvl w:val="1"/>
          <w:numId w:val="47"/>
        </w:numPr>
      </w:pPr>
      <w:r>
        <w:t xml:space="preserve">The PA is most commonly an adjective in </w:t>
      </w:r>
      <w:r>
        <w:rPr>
          <w:i/>
        </w:rPr>
        <w:t>–yo-</w:t>
      </w:r>
      <w:r>
        <w:t xml:space="preserve"> or in </w:t>
      </w:r>
      <w:r>
        <w:rPr>
          <w:i/>
        </w:rPr>
        <w:t xml:space="preserve">–ko-. </w:t>
      </w:r>
    </w:p>
    <w:p w:rsidR="00555A84" w:rsidRDefault="007059DE" w:rsidP="007059DE">
      <w:pPr>
        <w:pStyle w:val="ListParagraph"/>
        <w:numPr>
          <w:ilvl w:val="1"/>
          <w:numId w:val="47"/>
        </w:numPr>
      </w:pPr>
      <w:r>
        <w:t xml:space="preserve">A few PAs seem to be compounds with the second element </w:t>
      </w:r>
      <w:r>
        <w:rPr>
          <w:i/>
        </w:rPr>
        <w:t>–gno-</w:t>
      </w:r>
      <w:r>
        <w:t xml:space="preserve"> or </w:t>
      </w:r>
      <w:r>
        <w:rPr>
          <w:i/>
        </w:rPr>
        <w:t>–</w:t>
      </w:r>
      <w:proofErr w:type="gramStart"/>
      <w:r>
        <w:rPr>
          <w:i/>
        </w:rPr>
        <w:t>k(</w:t>
      </w:r>
      <w:proofErr w:type="gramEnd"/>
      <w:r>
        <w:rPr>
          <w:i/>
        </w:rPr>
        <w:t>e)no-</w:t>
      </w:r>
      <w:r>
        <w:t xml:space="preserve">, maybe from </w:t>
      </w:r>
      <w:r>
        <w:rPr>
          <w:i/>
        </w:rPr>
        <w:t>*gen-</w:t>
      </w:r>
      <w:r>
        <w:t xml:space="preserve"> and meaning “born of X”.</w:t>
      </w:r>
    </w:p>
    <w:p w:rsidR="00555A84" w:rsidRDefault="00555A84" w:rsidP="007059DE">
      <w:pPr>
        <w:pStyle w:val="ListParagraph"/>
        <w:numPr>
          <w:ilvl w:val="1"/>
          <w:numId w:val="47"/>
        </w:numPr>
      </w:pPr>
      <w:r>
        <w:t>Patronymic adjectives can sometimes become “degraded” and are used as idionyms.</w:t>
      </w:r>
      <w:r w:rsidR="007059DE">
        <w:t xml:space="preserve"> This can cause some ambiguity, especially in damaged inscriptions.</w:t>
      </w:r>
    </w:p>
    <w:p w:rsidR="007059DE" w:rsidRDefault="007059DE" w:rsidP="007059DE">
      <w:pPr>
        <w:pStyle w:val="ListParagraph"/>
        <w:numPr>
          <w:ilvl w:val="1"/>
          <w:numId w:val="47"/>
        </w:numPr>
      </w:pPr>
      <w:r>
        <w:t>names can include more than one PA, usually indicating the grandfather or the adopted father in addition to the father</w:t>
      </w:r>
    </w:p>
    <w:p w:rsidR="00555A84" w:rsidRDefault="00555A84" w:rsidP="00555A84"/>
    <w:p w:rsidR="00555A84" w:rsidRDefault="00555A84" w:rsidP="00555A84">
      <w:r>
        <w:t>6.2. Women’s names</w:t>
      </w:r>
    </w:p>
    <w:p w:rsidR="00555A84" w:rsidRDefault="00551364" w:rsidP="00555A84">
      <w:pPr>
        <w:pStyle w:val="ListParagraph"/>
        <w:numPr>
          <w:ilvl w:val="0"/>
          <w:numId w:val="47"/>
        </w:numPr>
      </w:pPr>
      <w:r>
        <w:t>S</w:t>
      </w:r>
      <w:r w:rsidR="00555A84">
        <w:t>ome women’s names are ID + PA, just like men’s names – maybe unmarried women?</w:t>
      </w:r>
    </w:p>
    <w:p w:rsidR="00551364" w:rsidRDefault="00551364" w:rsidP="00555A84">
      <w:pPr>
        <w:pStyle w:val="ListParagraph"/>
        <w:numPr>
          <w:ilvl w:val="0"/>
          <w:numId w:val="47"/>
        </w:numPr>
      </w:pPr>
      <w:r>
        <w:t>O</w:t>
      </w:r>
      <w:r w:rsidR="00555A84">
        <w:t xml:space="preserve">ther women’s names are ID + GA, where GA is a gamonymique adjective in </w:t>
      </w:r>
      <w:r w:rsidR="00555A84">
        <w:rPr>
          <w:i/>
        </w:rPr>
        <w:t>-nā</w:t>
      </w:r>
      <w:r w:rsidR="00555A84">
        <w:t xml:space="preserve"> derived from their husband’s name</w:t>
      </w:r>
      <w:r>
        <w:t xml:space="preserve">, e.g. </w:t>
      </w:r>
      <w:r>
        <w:rPr>
          <w:b/>
        </w:rPr>
        <w:t>vhugia .u.r.kle.i.na</w:t>
      </w:r>
    </w:p>
    <w:p w:rsidR="00555A84" w:rsidRDefault="00551364" w:rsidP="00555A84">
      <w:pPr>
        <w:pStyle w:val="ListParagraph"/>
        <w:numPr>
          <w:ilvl w:val="0"/>
          <w:numId w:val="47"/>
        </w:numPr>
      </w:pPr>
      <w:r>
        <w:t>The GA is</w:t>
      </w:r>
      <w:r w:rsidR="00555A84">
        <w:t xml:space="preserve"> not attested very early, and may be a relatively late innovation (around the end of Este-III?)</w:t>
      </w:r>
      <w:r>
        <w:t>.</w:t>
      </w:r>
    </w:p>
    <w:p w:rsidR="00551364" w:rsidRDefault="00551364" w:rsidP="00555A84">
      <w:pPr>
        <w:pStyle w:val="ListParagraph"/>
        <w:numPr>
          <w:ilvl w:val="0"/>
          <w:numId w:val="47"/>
        </w:numPr>
      </w:pPr>
      <w:r>
        <w:t>Like PAs, GAs can come to be used as idionyms.</w:t>
      </w:r>
    </w:p>
    <w:p w:rsidR="00551364" w:rsidRDefault="00551364" w:rsidP="00555A84">
      <w:pPr>
        <w:pStyle w:val="ListParagraph"/>
        <w:numPr>
          <w:ilvl w:val="0"/>
          <w:numId w:val="47"/>
        </w:numPr>
      </w:pPr>
      <w:r>
        <w:t>One woman can have both a PA and a GA.</w:t>
      </w:r>
    </w:p>
    <w:p w:rsidR="00555A84" w:rsidRPr="00555A84" w:rsidRDefault="00555A84" w:rsidP="00555A84">
      <w:pPr>
        <w:pStyle w:val="ListParagraph"/>
      </w:pPr>
    </w:p>
    <w:p w:rsidR="000D5E6B" w:rsidRDefault="007059DE" w:rsidP="00B30F21">
      <w:r>
        <w:t>6.3. Filiation</w:t>
      </w:r>
    </w:p>
    <w:p w:rsidR="007059DE" w:rsidRDefault="007059DE" w:rsidP="007059DE">
      <w:pPr>
        <w:pStyle w:val="ListParagraph"/>
        <w:numPr>
          <w:ilvl w:val="0"/>
          <w:numId w:val="48"/>
        </w:numPr>
      </w:pPr>
      <w:r>
        <w:t>terms defining family relationships are not required as part of personal names</w:t>
      </w:r>
    </w:p>
    <w:p w:rsidR="007059DE" w:rsidRDefault="00D7026A" w:rsidP="007059DE">
      <w:pPr>
        <w:pStyle w:val="ListParagraph"/>
        <w:numPr>
          <w:ilvl w:val="0"/>
          <w:numId w:val="48"/>
        </w:numPr>
      </w:pPr>
      <w:r>
        <w:t>familial relationships</w:t>
      </w:r>
      <w:r w:rsidR="007059DE">
        <w:t xml:space="preserve"> </w:t>
      </w:r>
      <w:r>
        <w:t xml:space="preserve">appear </w:t>
      </w:r>
      <w:r w:rsidR="007059DE">
        <w:t>occasionally</w:t>
      </w:r>
      <w:r>
        <w:t xml:space="preserve"> as extra information</w:t>
      </w:r>
      <w:r w:rsidR="007059DE">
        <w:t>, particularly in later inscriptions and those in the Latin alphabet</w:t>
      </w:r>
    </w:p>
    <w:p w:rsidR="007059DE" w:rsidRDefault="007059DE" w:rsidP="007059DE">
      <w:pPr>
        <w:pStyle w:val="ListParagraph"/>
        <w:numPr>
          <w:ilvl w:val="0"/>
          <w:numId w:val="48"/>
        </w:numPr>
      </w:pPr>
      <w:r>
        <w:t>named relationships include:</w:t>
      </w:r>
    </w:p>
    <w:p w:rsidR="007059DE" w:rsidRPr="007059DE" w:rsidRDefault="007059DE" w:rsidP="007059DE">
      <w:pPr>
        <w:pStyle w:val="ListParagraph"/>
        <w:numPr>
          <w:ilvl w:val="1"/>
          <w:numId w:val="48"/>
        </w:numPr>
      </w:pPr>
      <w:r>
        <w:rPr>
          <w:i/>
        </w:rPr>
        <w:t xml:space="preserve">filia </w:t>
      </w:r>
      <w:r>
        <w:t>“daughter”</w:t>
      </w:r>
    </w:p>
    <w:p w:rsidR="007059DE" w:rsidRPr="007059DE" w:rsidRDefault="007059DE" w:rsidP="007059DE">
      <w:pPr>
        <w:pStyle w:val="ListParagraph"/>
        <w:numPr>
          <w:ilvl w:val="1"/>
          <w:numId w:val="48"/>
        </w:numPr>
      </w:pPr>
      <w:r>
        <w:rPr>
          <w:i/>
        </w:rPr>
        <w:t xml:space="preserve">pater </w:t>
      </w:r>
      <w:r>
        <w:t>“father”</w:t>
      </w:r>
    </w:p>
    <w:p w:rsidR="007059DE" w:rsidRDefault="007059DE" w:rsidP="007059DE">
      <w:pPr>
        <w:pStyle w:val="ListParagraph"/>
        <w:numPr>
          <w:ilvl w:val="1"/>
          <w:numId w:val="48"/>
        </w:numPr>
      </w:pPr>
      <w:r>
        <w:rPr>
          <w:b/>
        </w:rPr>
        <w:t xml:space="preserve">ve.s.ke.ś. </w:t>
      </w:r>
      <w:r>
        <w:t>“adopted child”</w:t>
      </w:r>
    </w:p>
    <w:p w:rsidR="007059DE" w:rsidRDefault="007059DE" w:rsidP="007059DE">
      <w:pPr>
        <w:pStyle w:val="ListParagraph"/>
        <w:numPr>
          <w:ilvl w:val="1"/>
          <w:numId w:val="48"/>
        </w:numPr>
      </w:pPr>
      <w:r>
        <w:rPr>
          <w:b/>
        </w:rPr>
        <w:t xml:space="preserve">lo.u.dera.i. kane.i. </w:t>
      </w:r>
      <w:r>
        <w:t>“dear child”</w:t>
      </w:r>
    </w:p>
    <w:p w:rsidR="002E07F6" w:rsidRDefault="002E07F6" w:rsidP="007059DE"/>
    <w:p w:rsidR="000D5E6B" w:rsidRDefault="000D5E6B" w:rsidP="00B30F21">
      <w:pPr>
        <w:rPr>
          <w:b/>
        </w:rPr>
      </w:pPr>
      <w:r w:rsidRPr="00627C00">
        <w:rPr>
          <w:b/>
        </w:rPr>
        <w:lastRenderedPageBreak/>
        <w:t>Resources</w:t>
      </w:r>
    </w:p>
    <w:p w:rsidR="0086325D" w:rsidRDefault="0086325D" w:rsidP="00B30F21">
      <w:pPr>
        <w:rPr>
          <w:b/>
        </w:rPr>
      </w:pPr>
    </w:p>
    <w:p w:rsidR="0086325D" w:rsidRDefault="00166EEB" w:rsidP="00B30F21">
      <w:pPr>
        <w:rPr>
          <w:b/>
        </w:rPr>
      </w:pPr>
      <w:r>
        <w:rPr>
          <w:b/>
        </w:rPr>
        <w:t xml:space="preserve">Corpora, </w:t>
      </w:r>
      <w:r w:rsidR="0086325D">
        <w:rPr>
          <w:b/>
        </w:rPr>
        <w:t>collections of</w:t>
      </w:r>
      <w:r w:rsidR="000001EA">
        <w:rPr>
          <w:b/>
        </w:rPr>
        <w:t xml:space="preserve"> new</w:t>
      </w:r>
      <w:r w:rsidR="0086325D">
        <w:rPr>
          <w:b/>
        </w:rPr>
        <w:t xml:space="preserve"> inscriptions</w:t>
      </w:r>
      <w:r>
        <w:rPr>
          <w:b/>
        </w:rPr>
        <w:t xml:space="preserve"> and descriptions of the language</w:t>
      </w:r>
    </w:p>
    <w:p w:rsidR="0086325D" w:rsidRPr="0086325D" w:rsidRDefault="0086325D" w:rsidP="0086325D">
      <w:r>
        <w:t xml:space="preserve">C. Pauli (1891) </w:t>
      </w:r>
      <w:r w:rsidR="00D8777A">
        <w:rPr>
          <w:i/>
        </w:rPr>
        <w:t xml:space="preserve">Die Veneter. </w:t>
      </w:r>
      <w:r w:rsidR="00D8777A">
        <w:t>[</w:t>
      </w:r>
      <w:r w:rsidR="00D8777A">
        <w:rPr>
          <w:u w:val="single"/>
        </w:rPr>
        <w:t>A</w:t>
      </w:r>
      <w:r w:rsidRPr="0086325D">
        <w:rPr>
          <w:u w:val="single"/>
        </w:rPr>
        <w:t>pproach with caution</w:t>
      </w:r>
      <w:r w:rsidR="00D8777A">
        <w:rPr>
          <w:u w:val="single"/>
        </w:rPr>
        <w:t>]</w:t>
      </w:r>
    </w:p>
    <w:p w:rsidR="0086325D" w:rsidRDefault="0086325D" w:rsidP="0086325D">
      <w:proofErr w:type="gramStart"/>
      <w:r>
        <w:t xml:space="preserve">R.S. Conway (1933) </w:t>
      </w:r>
      <w:r>
        <w:rPr>
          <w:i/>
        </w:rPr>
        <w:t xml:space="preserve">The Prae-Italic dialects of Italy, </w:t>
      </w:r>
      <w:r w:rsidR="00D8777A">
        <w:t>vol. 1, London.</w:t>
      </w:r>
      <w:proofErr w:type="gramEnd"/>
      <w:r w:rsidR="00D8777A">
        <w:t xml:space="preserve"> [</w:t>
      </w:r>
      <w:r w:rsidR="00D8777A">
        <w:rPr>
          <w:u w:val="single"/>
        </w:rPr>
        <w:t>A</w:t>
      </w:r>
      <w:r w:rsidRPr="0086325D">
        <w:rPr>
          <w:u w:val="single"/>
        </w:rPr>
        <w:t>pproach with caution</w:t>
      </w:r>
      <w:r w:rsidR="00D8777A">
        <w:rPr>
          <w:u w:val="single"/>
        </w:rPr>
        <w:t>]</w:t>
      </w:r>
    </w:p>
    <w:p w:rsidR="0086325D" w:rsidRPr="00D8777A" w:rsidRDefault="00D8777A" w:rsidP="0086325D">
      <w:r>
        <w:t xml:space="preserve">M.S. </w:t>
      </w:r>
      <w:r w:rsidR="0086325D">
        <w:t xml:space="preserve">Beeler (1949) </w:t>
      </w:r>
      <w:proofErr w:type="gramStart"/>
      <w:r w:rsidR="0086325D">
        <w:rPr>
          <w:i/>
        </w:rPr>
        <w:t>The</w:t>
      </w:r>
      <w:proofErr w:type="gramEnd"/>
      <w:r w:rsidR="0086325D">
        <w:rPr>
          <w:i/>
        </w:rPr>
        <w:t xml:space="preserve"> Venetic Language</w:t>
      </w:r>
      <w:r>
        <w:rPr>
          <w:i/>
        </w:rPr>
        <w:t xml:space="preserve">, </w:t>
      </w:r>
      <w:r>
        <w:t>Berkeley.</w:t>
      </w:r>
    </w:p>
    <w:p w:rsidR="0086325D" w:rsidRPr="000037D3" w:rsidRDefault="0086325D" w:rsidP="0086325D">
      <w:proofErr w:type="gramStart"/>
      <w:r>
        <w:t xml:space="preserve">G.B. </w:t>
      </w:r>
      <w:r w:rsidRPr="00B833D1">
        <w:t>P</w:t>
      </w:r>
      <w:r>
        <w:t>ellegrini</w:t>
      </w:r>
      <w:r w:rsidRPr="00B833D1">
        <w:t xml:space="preserve"> and </w:t>
      </w:r>
      <w:r>
        <w:t xml:space="preserve">A.L. </w:t>
      </w:r>
      <w:r w:rsidRPr="00B833D1">
        <w:t>P</w:t>
      </w:r>
      <w:r>
        <w:t>rosdocimi</w:t>
      </w:r>
      <w:r w:rsidRPr="00B833D1">
        <w:t xml:space="preserve"> (1967) </w:t>
      </w:r>
      <w:r w:rsidRPr="00995535">
        <w:rPr>
          <w:b/>
          <w:i/>
        </w:rPr>
        <w:t>La lingua venetica</w:t>
      </w:r>
      <w:r>
        <w:t>, Padova</w:t>
      </w:r>
      <w:r w:rsidR="00D8777A">
        <w:rPr>
          <w:i/>
        </w:rPr>
        <w:t>.</w:t>
      </w:r>
      <w:proofErr w:type="gramEnd"/>
      <w:r w:rsidR="00D8777A">
        <w:rPr>
          <w:i/>
        </w:rPr>
        <w:t xml:space="preserve"> </w:t>
      </w:r>
      <w:r w:rsidR="00D8777A" w:rsidRPr="000037D3">
        <w:t>[F</w:t>
      </w:r>
      <w:r w:rsidRPr="000037D3">
        <w:t>irst</w:t>
      </w:r>
      <w:r w:rsidR="00D8777A" w:rsidRPr="000037D3">
        <w:t xml:space="preserve"> corpus</w:t>
      </w:r>
      <w:r w:rsidRPr="000037D3">
        <w:t xml:space="preserve"> with pictures</w:t>
      </w:r>
      <w:r w:rsidR="00D8777A" w:rsidRPr="000037D3">
        <w:t>]</w:t>
      </w:r>
    </w:p>
    <w:p w:rsidR="000D5E6B" w:rsidRDefault="0086325D" w:rsidP="00B30F21">
      <w:pPr>
        <w:rPr>
          <w:lang w:val="fr-FR"/>
        </w:rPr>
      </w:pPr>
      <w:r>
        <w:rPr>
          <w:lang w:val="fr-FR"/>
        </w:rPr>
        <w:t>M.</w:t>
      </w:r>
      <w:r w:rsidR="00F15B96" w:rsidRPr="0086325D">
        <w:rPr>
          <w:lang w:val="fr-FR"/>
        </w:rPr>
        <w:t xml:space="preserve"> Lejeune (1974) </w:t>
      </w:r>
      <w:r w:rsidR="00F15B96" w:rsidRPr="00995535">
        <w:rPr>
          <w:b/>
          <w:i/>
          <w:lang w:val="fr-FR"/>
        </w:rPr>
        <w:t>Manuel de la langue Vénète</w:t>
      </w:r>
      <w:r w:rsidR="00F15B96" w:rsidRPr="0086325D">
        <w:rPr>
          <w:lang w:val="fr-FR"/>
        </w:rPr>
        <w:t>, Heidelberg</w:t>
      </w:r>
      <w:r w:rsidR="00D8777A">
        <w:rPr>
          <w:lang w:val="fr-FR"/>
        </w:rPr>
        <w:t>.</w:t>
      </w:r>
    </w:p>
    <w:p w:rsidR="0086325D" w:rsidRPr="0086325D" w:rsidRDefault="00995535" w:rsidP="00B30F21">
      <w:pPr>
        <w:rPr>
          <w:lang w:val="fr-FR"/>
        </w:rPr>
      </w:pPr>
      <w:r>
        <w:t>G. Fogol</w:t>
      </w:r>
      <w:r w:rsidR="0086325D" w:rsidRPr="00510E8F">
        <w:t xml:space="preserve">ari and A.L. Prosdocimi (1988) </w:t>
      </w:r>
      <w:r w:rsidR="0086325D" w:rsidRPr="00995535">
        <w:rPr>
          <w:b/>
          <w:i/>
        </w:rPr>
        <w:t xml:space="preserve">I Veneti antichi. </w:t>
      </w:r>
      <w:r w:rsidR="0086325D" w:rsidRPr="00995535">
        <w:rPr>
          <w:b/>
          <w:i/>
          <w:lang w:val="fr-FR"/>
        </w:rPr>
        <w:t>Lingua e cultura</w:t>
      </w:r>
      <w:r w:rsidR="0086325D" w:rsidRPr="0086325D">
        <w:rPr>
          <w:lang w:val="fr-FR"/>
        </w:rPr>
        <w:t>, Padova</w:t>
      </w:r>
      <w:r w:rsidR="00D8777A">
        <w:rPr>
          <w:lang w:val="fr-FR"/>
        </w:rPr>
        <w:t>.</w:t>
      </w:r>
    </w:p>
    <w:p w:rsidR="0086325D" w:rsidRPr="00510E8F" w:rsidRDefault="00D8777A" w:rsidP="0086325D">
      <w:r>
        <w:rPr>
          <w:lang w:val="fr-FR"/>
        </w:rPr>
        <w:t xml:space="preserve">A. Marinetti (1999) </w:t>
      </w:r>
      <w:r w:rsidR="0086325D" w:rsidRPr="0086325D">
        <w:rPr>
          <w:lang w:val="fr-FR"/>
        </w:rPr>
        <w:t xml:space="preserve">Iscrizioni venetiche. </w:t>
      </w:r>
      <w:r>
        <w:t>Aggiornamento 1988-1998. I</w:t>
      </w:r>
      <w:r w:rsidR="0086325D" w:rsidRPr="00510E8F">
        <w:t xml:space="preserve">n </w:t>
      </w:r>
      <w:r w:rsidR="0086325D" w:rsidRPr="00510E8F">
        <w:rPr>
          <w:i/>
        </w:rPr>
        <w:t>Studi Etruschi</w:t>
      </w:r>
      <w:r w:rsidR="0086325D" w:rsidRPr="00510E8F">
        <w:t xml:space="preserve"> LXIII: 461-476</w:t>
      </w:r>
      <w:r>
        <w:t>.</w:t>
      </w:r>
    </w:p>
    <w:p w:rsidR="0086325D" w:rsidRDefault="00D8777A" w:rsidP="00B30F21">
      <w:r>
        <w:t xml:space="preserve">A. Marinetti (2004) </w:t>
      </w:r>
      <w:r w:rsidR="0086325D" w:rsidRPr="0086325D">
        <w:t>Venetico: rassegna di nuove iscrizioni</w:t>
      </w:r>
      <w:r>
        <w:t>. I</w:t>
      </w:r>
      <w:r w:rsidR="0086325D">
        <w:t xml:space="preserve">n </w:t>
      </w:r>
      <w:r w:rsidR="0086325D">
        <w:rPr>
          <w:i/>
        </w:rPr>
        <w:t>Studi Etruschi</w:t>
      </w:r>
      <w:r w:rsidR="0086325D">
        <w:t xml:space="preserve"> LXX: 389-</w:t>
      </w:r>
      <w:r w:rsidR="000001EA">
        <w:t>408</w:t>
      </w:r>
      <w:r>
        <w:t>.</w:t>
      </w:r>
    </w:p>
    <w:p w:rsidR="0086325D" w:rsidRPr="0086325D" w:rsidRDefault="0086325D" w:rsidP="00B30F21"/>
    <w:p w:rsidR="0086325D" w:rsidRDefault="0086325D" w:rsidP="00B30F21">
      <w:pPr>
        <w:rPr>
          <w:b/>
        </w:rPr>
      </w:pPr>
      <w:r w:rsidRPr="0086325D">
        <w:rPr>
          <w:b/>
        </w:rPr>
        <w:t>Other key work</w:t>
      </w:r>
      <w:r w:rsidR="00306BA3">
        <w:rPr>
          <w:b/>
        </w:rPr>
        <w:t>s</w:t>
      </w:r>
    </w:p>
    <w:p w:rsidR="0086325D" w:rsidRDefault="0086325D" w:rsidP="00D8777A">
      <w:pPr>
        <w:ind w:left="540" w:hanging="540"/>
      </w:pPr>
      <w:r>
        <w:t>E. Vetter (1936)</w:t>
      </w:r>
      <w:r w:rsidR="00D8777A">
        <w:t xml:space="preserve"> </w:t>
      </w:r>
      <w:r w:rsidR="00D8777A" w:rsidRPr="00D8777A">
        <w:t>Zur Lesung einiger venetischen Inschriften</w:t>
      </w:r>
      <w:r w:rsidR="00D8777A">
        <w:t xml:space="preserve">. </w:t>
      </w:r>
      <w:proofErr w:type="gramStart"/>
      <w:r w:rsidR="00D8777A">
        <w:t>I</w:t>
      </w:r>
      <w:r>
        <w:t>n</w:t>
      </w:r>
      <w:r w:rsidRPr="0086325D">
        <w:t xml:space="preserve"> </w:t>
      </w:r>
      <w:r>
        <w:rPr>
          <w:i/>
        </w:rPr>
        <w:t xml:space="preserve">Glotta </w:t>
      </w:r>
      <w:r w:rsidR="00D8777A">
        <w:t>24: 114-133.</w:t>
      </w:r>
      <w:proofErr w:type="gramEnd"/>
      <w:r w:rsidR="00D8777A">
        <w:t xml:space="preserve"> [F</w:t>
      </w:r>
      <w:r>
        <w:t>irst to refute connection with Illyrian</w:t>
      </w:r>
      <w:r w:rsidR="00D8777A">
        <w:t>]</w:t>
      </w:r>
    </w:p>
    <w:p w:rsidR="00627C00" w:rsidRPr="00D8777A" w:rsidRDefault="00627C00" w:rsidP="00B30F21">
      <w:pPr>
        <w:rPr>
          <w:lang w:val="fr-FR"/>
        </w:rPr>
      </w:pPr>
      <w:r>
        <w:t>J. Untermann (</w:t>
      </w:r>
      <w:r w:rsidR="00163E97">
        <w:t xml:space="preserve">1961) </w:t>
      </w:r>
      <w:r w:rsidR="00D8777A" w:rsidRPr="00D8777A">
        <w:rPr>
          <w:i/>
        </w:rPr>
        <w:t>Die venetischen Personennamen</w:t>
      </w:r>
      <w:r w:rsidR="00D8777A">
        <w:t xml:space="preserve">. </w:t>
      </w:r>
      <w:r w:rsidR="00D8777A" w:rsidRPr="00D8777A">
        <w:rPr>
          <w:lang w:val="fr-FR"/>
        </w:rPr>
        <w:t>Wiesbaden.</w:t>
      </w:r>
    </w:p>
    <w:p w:rsidR="00627C00" w:rsidRPr="00D8777A" w:rsidRDefault="00627C00" w:rsidP="00B30F21">
      <w:r w:rsidRPr="00D8777A">
        <w:rPr>
          <w:lang w:val="fr-FR"/>
        </w:rPr>
        <w:t xml:space="preserve">M. Lejeune (1978) </w:t>
      </w:r>
      <w:r w:rsidR="00D8777A" w:rsidRPr="00D8777A">
        <w:rPr>
          <w:i/>
          <w:lang w:val="fr-FR"/>
        </w:rPr>
        <w:t xml:space="preserve">Ateste à l'heure de la romanisation. </w:t>
      </w:r>
      <w:proofErr w:type="gramStart"/>
      <w:r w:rsidR="00D8777A" w:rsidRPr="00D8777A">
        <w:rPr>
          <w:i/>
        </w:rPr>
        <w:t>Etude anthroponymique</w:t>
      </w:r>
      <w:r w:rsidR="00D8777A">
        <w:rPr>
          <w:i/>
        </w:rPr>
        <w:t>.</w:t>
      </w:r>
      <w:proofErr w:type="gramEnd"/>
      <w:r w:rsidR="00D8777A">
        <w:rPr>
          <w:i/>
        </w:rPr>
        <w:t xml:space="preserve"> </w:t>
      </w:r>
      <w:r w:rsidR="00D8777A">
        <w:t>Florence.</w:t>
      </w:r>
    </w:p>
    <w:p w:rsidR="00D8777A" w:rsidRPr="00D8777A" w:rsidRDefault="00D8777A" w:rsidP="00D8777A">
      <w:pPr>
        <w:ind w:left="540" w:hanging="540"/>
      </w:pPr>
      <w:r w:rsidRPr="00D8777A">
        <w:rPr>
          <w:lang w:val="fr-FR"/>
        </w:rPr>
        <w:t xml:space="preserve">A. Marinetti(1998) Il venetico: bilancio e prospettive. </w:t>
      </w:r>
      <w:r w:rsidRPr="00D8777A">
        <w:t xml:space="preserve">In A. Marinetti, M.T. Vigolo and A. </w:t>
      </w:r>
      <w:r>
        <w:t xml:space="preserve">Zamboni (eds.) </w:t>
      </w:r>
      <w:r>
        <w:rPr>
          <w:i/>
        </w:rPr>
        <w:t xml:space="preserve">Varietà e continuità nella storia linguisitca </w:t>
      </w:r>
      <w:proofErr w:type="gramStart"/>
      <w:r>
        <w:rPr>
          <w:i/>
        </w:rPr>
        <w:t>del</w:t>
      </w:r>
      <w:proofErr w:type="gramEnd"/>
      <w:r>
        <w:rPr>
          <w:i/>
        </w:rPr>
        <w:t xml:space="preserve"> Veneto</w:t>
      </w:r>
      <w:r>
        <w:t>. Padua/Venice: 49-98. [For the Tavola d’Este]</w:t>
      </w:r>
    </w:p>
    <w:p w:rsidR="000001EA" w:rsidRDefault="00D8777A" w:rsidP="000001EA">
      <w:pPr>
        <w:ind w:left="567" w:hanging="567"/>
      </w:pPr>
      <w:r>
        <w:t xml:space="preserve">A. Marinetti (2008) </w:t>
      </w:r>
      <w:r w:rsidR="000001EA">
        <w:t>Lo stato attuale dell’epigrafia venet</w:t>
      </w:r>
      <w:r>
        <w:t>ica. I</w:t>
      </w:r>
      <w:r w:rsidR="000001EA">
        <w:t xml:space="preserve">n </w:t>
      </w:r>
      <w:r w:rsidR="000001EA" w:rsidRPr="00D8777A">
        <w:rPr>
          <w:i/>
        </w:rPr>
        <w:t xml:space="preserve">Quaderni di Archeologia </w:t>
      </w:r>
      <w:proofErr w:type="gramStart"/>
      <w:r w:rsidR="000001EA" w:rsidRPr="00D8777A">
        <w:rPr>
          <w:i/>
        </w:rPr>
        <w:t>del</w:t>
      </w:r>
      <w:proofErr w:type="gramEnd"/>
      <w:r w:rsidR="000001EA" w:rsidRPr="00D8777A">
        <w:rPr>
          <w:i/>
        </w:rPr>
        <w:t xml:space="preserve"> Veneto</w:t>
      </w:r>
      <w:r w:rsidR="000001EA">
        <w:t xml:space="preserve"> 24: 189-193</w:t>
      </w:r>
      <w:r>
        <w:t>.</w:t>
      </w:r>
    </w:p>
    <w:p w:rsidR="00627C00" w:rsidRPr="00D8777A" w:rsidRDefault="00627C00" w:rsidP="000001EA">
      <w:pPr>
        <w:ind w:left="567" w:hanging="567"/>
      </w:pPr>
      <w:r w:rsidRPr="00D8777A">
        <w:rPr>
          <w:lang w:val="fr-FR"/>
        </w:rPr>
        <w:t xml:space="preserve">A. Marinetti </w:t>
      </w:r>
      <w:r>
        <w:rPr>
          <w:lang w:val="fr-FR"/>
        </w:rPr>
        <w:t>(2003)</w:t>
      </w:r>
      <w:r w:rsidR="00D8777A">
        <w:rPr>
          <w:lang w:val="fr-FR"/>
        </w:rPr>
        <w:t xml:space="preserve"> Il « signore del cavallo »</w:t>
      </w:r>
      <w:r w:rsidRPr="00627C00">
        <w:rPr>
          <w:lang w:val="fr-FR"/>
        </w:rPr>
        <w:t xml:space="preserve"> e i riflessi istituzionali dei dati di lingua. </w:t>
      </w:r>
      <w:proofErr w:type="gramStart"/>
      <w:r w:rsidRPr="00627C00">
        <w:t>Venetica ekupetaris.</w:t>
      </w:r>
      <w:proofErr w:type="gramEnd"/>
      <w:r w:rsidRPr="00627C00">
        <w:t xml:space="preserve"> </w:t>
      </w:r>
      <w:proofErr w:type="gramStart"/>
      <w:r w:rsidRPr="00627C00">
        <w:t xml:space="preserve">In G. Cresci Marrone and M. Tirelli (eds.) </w:t>
      </w:r>
      <w:r w:rsidRPr="00D8777A">
        <w:rPr>
          <w:i/>
        </w:rPr>
        <w:t>Produzioni, merci e commerci in Altino preromana e romana</w:t>
      </w:r>
      <w:r w:rsidR="00D8777A">
        <w:t>.</w:t>
      </w:r>
      <w:proofErr w:type="gramEnd"/>
      <w:r w:rsidR="00D8777A">
        <w:t xml:space="preserve"> Rome:</w:t>
      </w:r>
      <w:r>
        <w:t xml:space="preserve"> 143-160.</w:t>
      </w:r>
      <w:r w:rsidR="00D8777A">
        <w:t xml:space="preserve"> [For the word </w:t>
      </w:r>
      <w:r w:rsidR="00D8777A">
        <w:rPr>
          <w:i/>
        </w:rPr>
        <w:t>ekupetaris</w:t>
      </w:r>
      <w:r w:rsidR="00D8777A">
        <w:t>]</w:t>
      </w:r>
    </w:p>
    <w:p w:rsidR="000001EA" w:rsidRPr="00627C00" w:rsidRDefault="000001EA" w:rsidP="00B30F21"/>
    <w:p w:rsidR="00132A6B" w:rsidRDefault="00CB1D47" w:rsidP="004B5852">
      <w:pPr>
        <w:ind w:left="567" w:hanging="567"/>
      </w:pPr>
      <w:proofErr w:type="gramStart"/>
      <w:r>
        <w:t>Michael</w:t>
      </w:r>
      <w:r w:rsidR="004B5852">
        <w:t xml:space="preserve"> Weiss (2013 handout)</w:t>
      </w:r>
      <w:r>
        <w:t xml:space="preserve"> Introduction to Venetic (Leiden Summer School in IE Linguistics 2013)</w:t>
      </w:r>
      <w:r w:rsidR="004B5852">
        <w:t>.</w:t>
      </w:r>
      <w:proofErr w:type="gramEnd"/>
    </w:p>
    <w:p w:rsidR="00CB1D47" w:rsidRDefault="00FC6B83" w:rsidP="004B5852">
      <w:pPr>
        <w:ind w:left="567"/>
      </w:pPr>
      <w:hyperlink r:id="rId11" w:history="1">
        <w:r w:rsidR="004B5852" w:rsidRPr="00D4566E">
          <w:rPr>
            <w:rStyle w:val="Hyperlink"/>
          </w:rPr>
          <w:t>www.academia.edu/7894586/Introduction_to_Venetic_Leiden_Summer_School_in_IE_Linguistics_2013_</w:t>
        </w:r>
      </w:hyperlink>
    </w:p>
    <w:p w:rsidR="00307436" w:rsidRPr="00627C00" w:rsidRDefault="00307436" w:rsidP="004B5852">
      <w:pPr>
        <w:ind w:firstLine="567"/>
      </w:pPr>
      <w:r>
        <w:t>[with fuller bibliography</w:t>
      </w:r>
      <w:r w:rsidR="00B967C7">
        <w:t>, by subject</w:t>
      </w:r>
      <w:r>
        <w:t>]</w:t>
      </w:r>
    </w:p>
    <w:p w:rsidR="00B833D1" w:rsidRPr="00627C00" w:rsidRDefault="00B833D1" w:rsidP="00B30F21">
      <w:pPr>
        <w:rPr>
          <w:i/>
        </w:rPr>
      </w:pPr>
    </w:p>
    <w:p w:rsidR="000D5E6B" w:rsidRPr="00627C00" w:rsidRDefault="000D5E6B" w:rsidP="00B30F21"/>
    <w:sectPr w:rsidR="000D5E6B" w:rsidRPr="00627C00" w:rsidSect="002E07F6">
      <w:headerReference w:type="default" r:id="rId12"/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B83" w:rsidRDefault="00FC6B83" w:rsidP="000D5E6B">
      <w:r>
        <w:separator/>
      </w:r>
    </w:p>
  </w:endnote>
  <w:endnote w:type="continuationSeparator" w:id="0">
    <w:p w:rsidR="00FC6B83" w:rsidRDefault="00FC6B83" w:rsidP="000D5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ntium Plus">
    <w:panose1 w:val="02000503060000020004"/>
    <w:charset w:val="00"/>
    <w:family w:val="auto"/>
    <w:pitch w:val="variable"/>
    <w:sig w:usb0="E00002FF" w:usb1="5200A1FB" w:usb2="02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559597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037D3" w:rsidRDefault="000037D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1CF8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0037D3" w:rsidRDefault="000037D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B83" w:rsidRDefault="00FC6B83" w:rsidP="000D5E6B">
      <w:r>
        <w:separator/>
      </w:r>
    </w:p>
  </w:footnote>
  <w:footnote w:type="continuationSeparator" w:id="0">
    <w:p w:rsidR="00FC6B83" w:rsidRDefault="00FC6B83" w:rsidP="000D5E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7D3" w:rsidRDefault="000037D3">
    <w:pPr>
      <w:pStyle w:val="Header"/>
    </w:pPr>
    <w:r>
      <w:t>Katherine McDonald km440</w:t>
    </w:r>
  </w:p>
  <w:p w:rsidR="000037D3" w:rsidRDefault="000037D3">
    <w:pPr>
      <w:pStyle w:val="Header"/>
    </w:pPr>
    <w:r>
      <w:t>Venetic Seminar 2015-2016</w:t>
    </w:r>
  </w:p>
  <w:p w:rsidR="000037D3" w:rsidRDefault="000037D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11D27"/>
    <w:multiLevelType w:val="hybridMultilevel"/>
    <w:tmpl w:val="40FEA28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8B548A3"/>
    <w:multiLevelType w:val="hybridMultilevel"/>
    <w:tmpl w:val="D8A60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DD296C"/>
    <w:multiLevelType w:val="hybridMultilevel"/>
    <w:tmpl w:val="A6F6BB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F14298"/>
    <w:multiLevelType w:val="hybridMultilevel"/>
    <w:tmpl w:val="14E86B3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0D191C4C"/>
    <w:multiLevelType w:val="hybridMultilevel"/>
    <w:tmpl w:val="AD0E8E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2B0742"/>
    <w:multiLevelType w:val="hybridMultilevel"/>
    <w:tmpl w:val="5F7803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E80F3A"/>
    <w:multiLevelType w:val="hybridMultilevel"/>
    <w:tmpl w:val="A9F241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3113DB"/>
    <w:multiLevelType w:val="hybridMultilevel"/>
    <w:tmpl w:val="D910CE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D2539B"/>
    <w:multiLevelType w:val="hybridMultilevel"/>
    <w:tmpl w:val="520634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2E613A"/>
    <w:multiLevelType w:val="hybridMultilevel"/>
    <w:tmpl w:val="7EE0B4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6171D5"/>
    <w:multiLevelType w:val="hybridMultilevel"/>
    <w:tmpl w:val="9530D5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B33C9B"/>
    <w:multiLevelType w:val="hybridMultilevel"/>
    <w:tmpl w:val="FAFA14F2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2">
    <w:nsid w:val="237B4D71"/>
    <w:multiLevelType w:val="hybridMultilevel"/>
    <w:tmpl w:val="4F1C4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F23A1A"/>
    <w:multiLevelType w:val="hybridMultilevel"/>
    <w:tmpl w:val="687CD2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F42687"/>
    <w:multiLevelType w:val="hybridMultilevel"/>
    <w:tmpl w:val="A6C20D3A"/>
    <w:lvl w:ilvl="0" w:tplc="986E28B6">
      <w:start w:val="1"/>
      <w:numFmt w:val="bullet"/>
      <w:lvlText w:val="-"/>
      <w:lvlJc w:val="left"/>
      <w:pPr>
        <w:ind w:left="1800" w:hanging="360"/>
      </w:pPr>
      <w:rPr>
        <w:rFonts w:ascii="Gentium Plus" w:eastAsiaTheme="minorHAnsi" w:hAnsi="Gentium Plus" w:cs="Gentium Plu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A43112A"/>
    <w:multiLevelType w:val="hybridMultilevel"/>
    <w:tmpl w:val="1188F6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CE77C2"/>
    <w:multiLevelType w:val="hybridMultilevel"/>
    <w:tmpl w:val="559CCB1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2FAE67C8"/>
    <w:multiLevelType w:val="hybridMultilevel"/>
    <w:tmpl w:val="8452B9F2"/>
    <w:lvl w:ilvl="0" w:tplc="5A66718E">
      <w:start w:val="1"/>
      <w:numFmt w:val="bullet"/>
      <w:lvlText w:val=""/>
      <w:lvlJc w:val="left"/>
      <w:pPr>
        <w:ind w:left="720" w:hanging="360"/>
      </w:pPr>
      <w:rPr>
        <w:rFonts w:ascii="Symbol" w:eastAsiaTheme="minorHAnsi" w:hAnsi="Symbol" w:cs="Gentium Plu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10378D2"/>
    <w:multiLevelType w:val="hybridMultilevel"/>
    <w:tmpl w:val="AB28C4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EB334C"/>
    <w:multiLevelType w:val="hybridMultilevel"/>
    <w:tmpl w:val="D736C986"/>
    <w:lvl w:ilvl="0" w:tplc="5A66718E">
      <w:start w:val="1"/>
      <w:numFmt w:val="bullet"/>
      <w:lvlText w:val=""/>
      <w:lvlJc w:val="left"/>
      <w:pPr>
        <w:ind w:left="720" w:hanging="360"/>
      </w:pPr>
      <w:rPr>
        <w:rFonts w:ascii="Symbol" w:eastAsiaTheme="minorHAnsi" w:hAnsi="Symbol" w:cs="Gentium Plu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2A52AE"/>
    <w:multiLevelType w:val="hybridMultilevel"/>
    <w:tmpl w:val="6824AE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A12D88"/>
    <w:multiLevelType w:val="hybridMultilevel"/>
    <w:tmpl w:val="EB5A8F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C22152"/>
    <w:multiLevelType w:val="hybridMultilevel"/>
    <w:tmpl w:val="D4F09DA6"/>
    <w:lvl w:ilvl="0" w:tplc="42E0FCA4">
      <w:start w:val="1"/>
      <w:numFmt w:val="bullet"/>
      <w:lvlText w:val="-"/>
      <w:lvlJc w:val="left"/>
      <w:pPr>
        <w:ind w:left="720" w:hanging="360"/>
      </w:pPr>
      <w:rPr>
        <w:rFonts w:ascii="Gentium Plus" w:eastAsiaTheme="minorHAnsi" w:hAnsi="Gentium Plus" w:cs="Gentium Plu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B585553"/>
    <w:multiLevelType w:val="hybridMultilevel"/>
    <w:tmpl w:val="57F6EA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9C61F5"/>
    <w:multiLevelType w:val="hybridMultilevel"/>
    <w:tmpl w:val="872C30D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DD9622D"/>
    <w:multiLevelType w:val="hybridMultilevel"/>
    <w:tmpl w:val="693A6A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EE6811"/>
    <w:multiLevelType w:val="hybridMultilevel"/>
    <w:tmpl w:val="68921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CAD540E"/>
    <w:multiLevelType w:val="hybridMultilevel"/>
    <w:tmpl w:val="5024F43C"/>
    <w:lvl w:ilvl="0" w:tplc="986E28B6">
      <w:start w:val="1"/>
      <w:numFmt w:val="bullet"/>
      <w:lvlText w:val="-"/>
      <w:lvlJc w:val="left"/>
      <w:pPr>
        <w:ind w:left="1080" w:hanging="360"/>
      </w:pPr>
      <w:rPr>
        <w:rFonts w:ascii="Gentium Plus" w:eastAsiaTheme="minorHAnsi" w:hAnsi="Gentium Plus" w:cs="Gentium Plu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D13272C"/>
    <w:multiLevelType w:val="hybridMultilevel"/>
    <w:tmpl w:val="1B2255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E584C9A"/>
    <w:multiLevelType w:val="hybridMultilevel"/>
    <w:tmpl w:val="DE26F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F1766A8"/>
    <w:multiLevelType w:val="hybridMultilevel"/>
    <w:tmpl w:val="EE3656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0C31E68"/>
    <w:multiLevelType w:val="hybridMultilevel"/>
    <w:tmpl w:val="851E34DA"/>
    <w:lvl w:ilvl="0" w:tplc="986E28B6">
      <w:start w:val="1"/>
      <w:numFmt w:val="bullet"/>
      <w:lvlText w:val="-"/>
      <w:lvlJc w:val="left"/>
      <w:pPr>
        <w:ind w:left="1080" w:hanging="360"/>
      </w:pPr>
      <w:rPr>
        <w:rFonts w:ascii="Gentium Plus" w:eastAsiaTheme="minorHAnsi" w:hAnsi="Gentium Plus" w:cs="Gentium Plu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2715B5"/>
    <w:multiLevelType w:val="hybridMultilevel"/>
    <w:tmpl w:val="C8F042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B3342B"/>
    <w:multiLevelType w:val="hybridMultilevel"/>
    <w:tmpl w:val="29AE4D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D6403E4"/>
    <w:multiLevelType w:val="hybridMultilevel"/>
    <w:tmpl w:val="180A92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DDF7D85"/>
    <w:multiLevelType w:val="hybridMultilevel"/>
    <w:tmpl w:val="3A60D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FCE2827"/>
    <w:multiLevelType w:val="hybridMultilevel"/>
    <w:tmpl w:val="356E1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FD1285F"/>
    <w:multiLevelType w:val="hybridMultilevel"/>
    <w:tmpl w:val="147E6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19F4DEE"/>
    <w:multiLevelType w:val="hybridMultilevel"/>
    <w:tmpl w:val="BD16A4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63422B60"/>
    <w:multiLevelType w:val="hybridMultilevel"/>
    <w:tmpl w:val="21D2D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4847567"/>
    <w:multiLevelType w:val="hybridMultilevel"/>
    <w:tmpl w:val="6764C4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1FD3A1E"/>
    <w:multiLevelType w:val="hybridMultilevel"/>
    <w:tmpl w:val="864A53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244705B"/>
    <w:multiLevelType w:val="hybridMultilevel"/>
    <w:tmpl w:val="44AAB1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2D362A1"/>
    <w:multiLevelType w:val="hybridMultilevel"/>
    <w:tmpl w:val="E698F2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43E4746"/>
    <w:multiLevelType w:val="hybridMultilevel"/>
    <w:tmpl w:val="34B090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5B27367"/>
    <w:multiLevelType w:val="hybridMultilevel"/>
    <w:tmpl w:val="32146FF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6">
    <w:nsid w:val="76A30F9E"/>
    <w:multiLevelType w:val="hybridMultilevel"/>
    <w:tmpl w:val="395CC7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84B26B2"/>
    <w:multiLevelType w:val="hybridMultilevel"/>
    <w:tmpl w:val="57A6DA3C"/>
    <w:lvl w:ilvl="0" w:tplc="986E28B6">
      <w:start w:val="1"/>
      <w:numFmt w:val="bullet"/>
      <w:lvlText w:val="-"/>
      <w:lvlJc w:val="left"/>
      <w:pPr>
        <w:ind w:left="2520" w:hanging="360"/>
      </w:pPr>
      <w:rPr>
        <w:rFonts w:ascii="Gentium Plus" w:eastAsiaTheme="minorHAnsi" w:hAnsi="Gentium Plus" w:cs="Gentium Plus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4"/>
  </w:num>
  <w:num w:numId="3">
    <w:abstractNumId w:val="41"/>
  </w:num>
  <w:num w:numId="4">
    <w:abstractNumId w:val="27"/>
  </w:num>
  <w:num w:numId="5">
    <w:abstractNumId w:val="47"/>
  </w:num>
  <w:num w:numId="6">
    <w:abstractNumId w:val="14"/>
  </w:num>
  <w:num w:numId="7">
    <w:abstractNumId w:val="24"/>
  </w:num>
  <w:num w:numId="8">
    <w:abstractNumId w:val="11"/>
  </w:num>
  <w:num w:numId="9">
    <w:abstractNumId w:val="32"/>
  </w:num>
  <w:num w:numId="10">
    <w:abstractNumId w:val="19"/>
  </w:num>
  <w:num w:numId="11">
    <w:abstractNumId w:val="17"/>
  </w:num>
  <w:num w:numId="12">
    <w:abstractNumId w:val="15"/>
  </w:num>
  <w:num w:numId="13">
    <w:abstractNumId w:val="28"/>
  </w:num>
  <w:num w:numId="14">
    <w:abstractNumId w:val="7"/>
  </w:num>
  <w:num w:numId="15">
    <w:abstractNumId w:val="45"/>
  </w:num>
  <w:num w:numId="16">
    <w:abstractNumId w:val="16"/>
  </w:num>
  <w:num w:numId="17">
    <w:abstractNumId w:val="38"/>
  </w:num>
  <w:num w:numId="18">
    <w:abstractNumId w:val="0"/>
  </w:num>
  <w:num w:numId="19">
    <w:abstractNumId w:val="3"/>
  </w:num>
  <w:num w:numId="20">
    <w:abstractNumId w:val="1"/>
  </w:num>
  <w:num w:numId="21">
    <w:abstractNumId w:val="2"/>
  </w:num>
  <w:num w:numId="22">
    <w:abstractNumId w:val="4"/>
  </w:num>
  <w:num w:numId="23">
    <w:abstractNumId w:val="30"/>
  </w:num>
  <w:num w:numId="24">
    <w:abstractNumId w:val="13"/>
  </w:num>
  <w:num w:numId="25">
    <w:abstractNumId w:val="44"/>
  </w:num>
  <w:num w:numId="26">
    <w:abstractNumId w:val="25"/>
  </w:num>
  <w:num w:numId="27">
    <w:abstractNumId w:val="20"/>
  </w:num>
  <w:num w:numId="28">
    <w:abstractNumId w:val="31"/>
  </w:num>
  <w:num w:numId="29">
    <w:abstractNumId w:val="6"/>
  </w:num>
  <w:num w:numId="30">
    <w:abstractNumId w:val="29"/>
  </w:num>
  <w:num w:numId="31">
    <w:abstractNumId w:val="9"/>
  </w:num>
  <w:num w:numId="32">
    <w:abstractNumId w:val="5"/>
  </w:num>
  <w:num w:numId="33">
    <w:abstractNumId w:val="8"/>
  </w:num>
  <w:num w:numId="34">
    <w:abstractNumId w:val="43"/>
  </w:num>
  <w:num w:numId="35">
    <w:abstractNumId w:val="35"/>
  </w:num>
  <w:num w:numId="36">
    <w:abstractNumId w:val="42"/>
  </w:num>
  <w:num w:numId="37">
    <w:abstractNumId w:val="21"/>
  </w:num>
  <w:num w:numId="38">
    <w:abstractNumId w:val="18"/>
  </w:num>
  <w:num w:numId="39">
    <w:abstractNumId w:val="12"/>
  </w:num>
  <w:num w:numId="40">
    <w:abstractNumId w:val="36"/>
  </w:num>
  <w:num w:numId="41">
    <w:abstractNumId w:val="37"/>
  </w:num>
  <w:num w:numId="42">
    <w:abstractNumId w:val="39"/>
  </w:num>
  <w:num w:numId="43">
    <w:abstractNumId w:val="26"/>
  </w:num>
  <w:num w:numId="44">
    <w:abstractNumId w:val="40"/>
  </w:num>
  <w:num w:numId="45">
    <w:abstractNumId w:val="10"/>
  </w:num>
  <w:num w:numId="46">
    <w:abstractNumId w:val="33"/>
  </w:num>
  <w:num w:numId="47">
    <w:abstractNumId w:val="46"/>
  </w:num>
  <w:num w:numId="4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E6B"/>
    <w:rsid w:val="000001EA"/>
    <w:rsid w:val="00000D81"/>
    <w:rsid w:val="000010F3"/>
    <w:rsid w:val="00002A32"/>
    <w:rsid w:val="000037D3"/>
    <w:rsid w:val="000040C0"/>
    <w:rsid w:val="0000441C"/>
    <w:rsid w:val="0001229F"/>
    <w:rsid w:val="00014092"/>
    <w:rsid w:val="0001553E"/>
    <w:rsid w:val="00015903"/>
    <w:rsid w:val="00020962"/>
    <w:rsid w:val="00021473"/>
    <w:rsid w:val="00022422"/>
    <w:rsid w:val="00022606"/>
    <w:rsid w:val="0002262C"/>
    <w:rsid w:val="000242C7"/>
    <w:rsid w:val="00025DD6"/>
    <w:rsid w:val="000272F8"/>
    <w:rsid w:val="000306DD"/>
    <w:rsid w:val="00030C23"/>
    <w:rsid w:val="00031D0D"/>
    <w:rsid w:val="0003659E"/>
    <w:rsid w:val="0004091B"/>
    <w:rsid w:val="00050631"/>
    <w:rsid w:val="00051288"/>
    <w:rsid w:val="0005485D"/>
    <w:rsid w:val="00055C41"/>
    <w:rsid w:val="00057081"/>
    <w:rsid w:val="00063B71"/>
    <w:rsid w:val="0006622A"/>
    <w:rsid w:val="00066749"/>
    <w:rsid w:val="00071FCB"/>
    <w:rsid w:val="0007238A"/>
    <w:rsid w:val="000736A6"/>
    <w:rsid w:val="00080891"/>
    <w:rsid w:val="00081FDF"/>
    <w:rsid w:val="00084348"/>
    <w:rsid w:val="0008588E"/>
    <w:rsid w:val="00085D96"/>
    <w:rsid w:val="00086069"/>
    <w:rsid w:val="00086D7D"/>
    <w:rsid w:val="000901FC"/>
    <w:rsid w:val="0009135F"/>
    <w:rsid w:val="00096F6C"/>
    <w:rsid w:val="00097A83"/>
    <w:rsid w:val="000A3B70"/>
    <w:rsid w:val="000A4783"/>
    <w:rsid w:val="000A484B"/>
    <w:rsid w:val="000A60D8"/>
    <w:rsid w:val="000B1122"/>
    <w:rsid w:val="000B15E4"/>
    <w:rsid w:val="000B43D1"/>
    <w:rsid w:val="000B6C9B"/>
    <w:rsid w:val="000B6F2E"/>
    <w:rsid w:val="000B70C3"/>
    <w:rsid w:val="000B7455"/>
    <w:rsid w:val="000C00FA"/>
    <w:rsid w:val="000C140E"/>
    <w:rsid w:val="000C2720"/>
    <w:rsid w:val="000C7843"/>
    <w:rsid w:val="000D1E62"/>
    <w:rsid w:val="000D5E6B"/>
    <w:rsid w:val="000D626D"/>
    <w:rsid w:val="000D76D5"/>
    <w:rsid w:val="000D7C41"/>
    <w:rsid w:val="000D7D52"/>
    <w:rsid w:val="000E0D91"/>
    <w:rsid w:val="000E3CE3"/>
    <w:rsid w:val="000E4A50"/>
    <w:rsid w:val="000E4EBD"/>
    <w:rsid w:val="000E6E38"/>
    <w:rsid w:val="000E74BF"/>
    <w:rsid w:val="000F1392"/>
    <w:rsid w:val="000F200C"/>
    <w:rsid w:val="000F3383"/>
    <w:rsid w:val="000F750D"/>
    <w:rsid w:val="001020B2"/>
    <w:rsid w:val="00102609"/>
    <w:rsid w:val="00106EFA"/>
    <w:rsid w:val="00106FDA"/>
    <w:rsid w:val="001076FF"/>
    <w:rsid w:val="00110A1A"/>
    <w:rsid w:val="00110B89"/>
    <w:rsid w:val="00110E62"/>
    <w:rsid w:val="00111034"/>
    <w:rsid w:val="0011417E"/>
    <w:rsid w:val="00121F74"/>
    <w:rsid w:val="0012735B"/>
    <w:rsid w:val="00127573"/>
    <w:rsid w:val="00132150"/>
    <w:rsid w:val="00132A6B"/>
    <w:rsid w:val="00133146"/>
    <w:rsid w:val="0013417A"/>
    <w:rsid w:val="00135857"/>
    <w:rsid w:val="001358F0"/>
    <w:rsid w:val="001378FD"/>
    <w:rsid w:val="00143D7D"/>
    <w:rsid w:val="00144846"/>
    <w:rsid w:val="00145F8D"/>
    <w:rsid w:val="00147227"/>
    <w:rsid w:val="001520F0"/>
    <w:rsid w:val="0015292B"/>
    <w:rsid w:val="00153DFC"/>
    <w:rsid w:val="001544B2"/>
    <w:rsid w:val="00163E97"/>
    <w:rsid w:val="001642EC"/>
    <w:rsid w:val="00164915"/>
    <w:rsid w:val="00166EEB"/>
    <w:rsid w:val="0016713C"/>
    <w:rsid w:val="00167A31"/>
    <w:rsid w:val="00170022"/>
    <w:rsid w:val="00171982"/>
    <w:rsid w:val="00173468"/>
    <w:rsid w:val="001760F0"/>
    <w:rsid w:val="00177AEB"/>
    <w:rsid w:val="00177C81"/>
    <w:rsid w:val="001800D5"/>
    <w:rsid w:val="00180252"/>
    <w:rsid w:val="001871AD"/>
    <w:rsid w:val="00196FF0"/>
    <w:rsid w:val="00197B93"/>
    <w:rsid w:val="001A2C8F"/>
    <w:rsid w:val="001A344B"/>
    <w:rsid w:val="001A5EFA"/>
    <w:rsid w:val="001B1057"/>
    <w:rsid w:val="001B18E9"/>
    <w:rsid w:val="001B200F"/>
    <w:rsid w:val="001B2B41"/>
    <w:rsid w:val="001C04DE"/>
    <w:rsid w:val="001C0C02"/>
    <w:rsid w:val="001C30C7"/>
    <w:rsid w:val="001C5C64"/>
    <w:rsid w:val="001D0F66"/>
    <w:rsid w:val="001D14C3"/>
    <w:rsid w:val="001D175E"/>
    <w:rsid w:val="001D1AEE"/>
    <w:rsid w:val="001D4B62"/>
    <w:rsid w:val="001D5419"/>
    <w:rsid w:val="001E12FB"/>
    <w:rsid w:val="001E3075"/>
    <w:rsid w:val="001E32C9"/>
    <w:rsid w:val="001E3F1B"/>
    <w:rsid w:val="001E752F"/>
    <w:rsid w:val="001E79A8"/>
    <w:rsid w:val="001F27E3"/>
    <w:rsid w:val="001F4781"/>
    <w:rsid w:val="001F5CFB"/>
    <w:rsid w:val="001F6278"/>
    <w:rsid w:val="001F679D"/>
    <w:rsid w:val="0020244F"/>
    <w:rsid w:val="0020308C"/>
    <w:rsid w:val="002031AC"/>
    <w:rsid w:val="0020358D"/>
    <w:rsid w:val="002037D6"/>
    <w:rsid w:val="002048D5"/>
    <w:rsid w:val="00206166"/>
    <w:rsid w:val="0020692D"/>
    <w:rsid w:val="00206EDF"/>
    <w:rsid w:val="002076F4"/>
    <w:rsid w:val="002112E6"/>
    <w:rsid w:val="0021323F"/>
    <w:rsid w:val="00213599"/>
    <w:rsid w:val="00216479"/>
    <w:rsid w:val="00217ECA"/>
    <w:rsid w:val="00220CF5"/>
    <w:rsid w:val="0022208D"/>
    <w:rsid w:val="002250B2"/>
    <w:rsid w:val="0022657A"/>
    <w:rsid w:val="00226870"/>
    <w:rsid w:val="00227869"/>
    <w:rsid w:val="00227B5A"/>
    <w:rsid w:val="00231A57"/>
    <w:rsid w:val="00234EF6"/>
    <w:rsid w:val="00235E6D"/>
    <w:rsid w:val="002361FE"/>
    <w:rsid w:val="0023640A"/>
    <w:rsid w:val="0023680B"/>
    <w:rsid w:val="00237748"/>
    <w:rsid w:val="00237D9D"/>
    <w:rsid w:val="00242239"/>
    <w:rsid w:val="002438DD"/>
    <w:rsid w:val="002445E9"/>
    <w:rsid w:val="00245140"/>
    <w:rsid w:val="00245285"/>
    <w:rsid w:val="00245AD1"/>
    <w:rsid w:val="00247837"/>
    <w:rsid w:val="002502D5"/>
    <w:rsid w:val="00250AFE"/>
    <w:rsid w:val="00252F40"/>
    <w:rsid w:val="00254CCB"/>
    <w:rsid w:val="00256DF5"/>
    <w:rsid w:val="00257F3C"/>
    <w:rsid w:val="00260302"/>
    <w:rsid w:val="00261B16"/>
    <w:rsid w:val="00263721"/>
    <w:rsid w:val="00264DB7"/>
    <w:rsid w:val="00266A38"/>
    <w:rsid w:val="002700E4"/>
    <w:rsid w:val="00270F5D"/>
    <w:rsid w:val="00271E21"/>
    <w:rsid w:val="00273673"/>
    <w:rsid w:val="00275988"/>
    <w:rsid w:val="00276931"/>
    <w:rsid w:val="00277F7F"/>
    <w:rsid w:val="0028248F"/>
    <w:rsid w:val="00283283"/>
    <w:rsid w:val="00283753"/>
    <w:rsid w:val="00285069"/>
    <w:rsid w:val="002868C0"/>
    <w:rsid w:val="0029195E"/>
    <w:rsid w:val="00292A57"/>
    <w:rsid w:val="0029403C"/>
    <w:rsid w:val="00294F69"/>
    <w:rsid w:val="00295BD5"/>
    <w:rsid w:val="002973A0"/>
    <w:rsid w:val="00297953"/>
    <w:rsid w:val="002A22F4"/>
    <w:rsid w:val="002A460C"/>
    <w:rsid w:val="002A55E7"/>
    <w:rsid w:val="002A6689"/>
    <w:rsid w:val="002A7A44"/>
    <w:rsid w:val="002B1D4A"/>
    <w:rsid w:val="002B56F3"/>
    <w:rsid w:val="002B58CF"/>
    <w:rsid w:val="002C1DD5"/>
    <w:rsid w:val="002C4CF8"/>
    <w:rsid w:val="002C51F1"/>
    <w:rsid w:val="002C5229"/>
    <w:rsid w:val="002C712A"/>
    <w:rsid w:val="002C713F"/>
    <w:rsid w:val="002D0D1A"/>
    <w:rsid w:val="002D1841"/>
    <w:rsid w:val="002D2B40"/>
    <w:rsid w:val="002D2E8F"/>
    <w:rsid w:val="002D50AD"/>
    <w:rsid w:val="002D7F54"/>
    <w:rsid w:val="002E06F2"/>
    <w:rsid w:val="002E07F6"/>
    <w:rsid w:val="002E0808"/>
    <w:rsid w:val="002E13AE"/>
    <w:rsid w:val="002E3FD7"/>
    <w:rsid w:val="002E50D9"/>
    <w:rsid w:val="002F1C0C"/>
    <w:rsid w:val="002F3A4A"/>
    <w:rsid w:val="002F4974"/>
    <w:rsid w:val="002F6277"/>
    <w:rsid w:val="002F755C"/>
    <w:rsid w:val="00300D70"/>
    <w:rsid w:val="00303CCF"/>
    <w:rsid w:val="00304D67"/>
    <w:rsid w:val="0030645A"/>
    <w:rsid w:val="00306BA3"/>
    <w:rsid w:val="00306D3D"/>
    <w:rsid w:val="00307436"/>
    <w:rsid w:val="003106EB"/>
    <w:rsid w:val="00315722"/>
    <w:rsid w:val="00317176"/>
    <w:rsid w:val="0032051E"/>
    <w:rsid w:val="003212CA"/>
    <w:rsid w:val="003235F0"/>
    <w:rsid w:val="00324601"/>
    <w:rsid w:val="00332470"/>
    <w:rsid w:val="00332D27"/>
    <w:rsid w:val="003351A1"/>
    <w:rsid w:val="00336882"/>
    <w:rsid w:val="00341A07"/>
    <w:rsid w:val="00346796"/>
    <w:rsid w:val="003472FA"/>
    <w:rsid w:val="00360237"/>
    <w:rsid w:val="00362591"/>
    <w:rsid w:val="0036366C"/>
    <w:rsid w:val="00365B03"/>
    <w:rsid w:val="00365E5A"/>
    <w:rsid w:val="0036700D"/>
    <w:rsid w:val="00367A71"/>
    <w:rsid w:val="00367DDB"/>
    <w:rsid w:val="00371959"/>
    <w:rsid w:val="00371D37"/>
    <w:rsid w:val="00372555"/>
    <w:rsid w:val="003747E9"/>
    <w:rsid w:val="003754A5"/>
    <w:rsid w:val="00377FB0"/>
    <w:rsid w:val="00380050"/>
    <w:rsid w:val="0038006A"/>
    <w:rsid w:val="00382331"/>
    <w:rsid w:val="00384298"/>
    <w:rsid w:val="003850CD"/>
    <w:rsid w:val="0038641A"/>
    <w:rsid w:val="00386C04"/>
    <w:rsid w:val="00391CCC"/>
    <w:rsid w:val="003924DD"/>
    <w:rsid w:val="003926E1"/>
    <w:rsid w:val="00393654"/>
    <w:rsid w:val="00393F2B"/>
    <w:rsid w:val="0039638D"/>
    <w:rsid w:val="00396B4E"/>
    <w:rsid w:val="003A2206"/>
    <w:rsid w:val="003A4530"/>
    <w:rsid w:val="003A501B"/>
    <w:rsid w:val="003A5149"/>
    <w:rsid w:val="003A5E83"/>
    <w:rsid w:val="003A7FAC"/>
    <w:rsid w:val="003B0834"/>
    <w:rsid w:val="003B0972"/>
    <w:rsid w:val="003B0D68"/>
    <w:rsid w:val="003B2D1B"/>
    <w:rsid w:val="003B375C"/>
    <w:rsid w:val="003B5E66"/>
    <w:rsid w:val="003C09B5"/>
    <w:rsid w:val="003C0A6D"/>
    <w:rsid w:val="003C6B79"/>
    <w:rsid w:val="003E0CF9"/>
    <w:rsid w:val="003E251E"/>
    <w:rsid w:val="003E34BA"/>
    <w:rsid w:val="003E4F4D"/>
    <w:rsid w:val="003E698F"/>
    <w:rsid w:val="003F0B13"/>
    <w:rsid w:val="003F159C"/>
    <w:rsid w:val="003F32E0"/>
    <w:rsid w:val="003F4B13"/>
    <w:rsid w:val="00401BAE"/>
    <w:rsid w:val="00402680"/>
    <w:rsid w:val="004027F8"/>
    <w:rsid w:val="004053EC"/>
    <w:rsid w:val="00405A74"/>
    <w:rsid w:val="004105D5"/>
    <w:rsid w:val="00413364"/>
    <w:rsid w:val="00414B9D"/>
    <w:rsid w:val="00415F7E"/>
    <w:rsid w:val="004173A0"/>
    <w:rsid w:val="00417A80"/>
    <w:rsid w:val="004206FE"/>
    <w:rsid w:val="00420822"/>
    <w:rsid w:val="004218FE"/>
    <w:rsid w:val="004262BB"/>
    <w:rsid w:val="00427066"/>
    <w:rsid w:val="004271FD"/>
    <w:rsid w:val="00431A05"/>
    <w:rsid w:val="00431F1C"/>
    <w:rsid w:val="004352B7"/>
    <w:rsid w:val="00437BF7"/>
    <w:rsid w:val="00441401"/>
    <w:rsid w:val="00442592"/>
    <w:rsid w:val="00446085"/>
    <w:rsid w:val="004463D0"/>
    <w:rsid w:val="004500CB"/>
    <w:rsid w:val="004501E9"/>
    <w:rsid w:val="004549C3"/>
    <w:rsid w:val="00454D3D"/>
    <w:rsid w:val="0045514F"/>
    <w:rsid w:val="00456B9D"/>
    <w:rsid w:val="00460419"/>
    <w:rsid w:val="0046233E"/>
    <w:rsid w:val="00462362"/>
    <w:rsid w:val="00463763"/>
    <w:rsid w:val="00463E40"/>
    <w:rsid w:val="00466526"/>
    <w:rsid w:val="00471C26"/>
    <w:rsid w:val="00473F2E"/>
    <w:rsid w:val="00476C54"/>
    <w:rsid w:val="00481710"/>
    <w:rsid w:val="00483B41"/>
    <w:rsid w:val="004840F1"/>
    <w:rsid w:val="00484F37"/>
    <w:rsid w:val="00486175"/>
    <w:rsid w:val="00490CB1"/>
    <w:rsid w:val="004912FC"/>
    <w:rsid w:val="004923B1"/>
    <w:rsid w:val="00492837"/>
    <w:rsid w:val="00495385"/>
    <w:rsid w:val="00496DDC"/>
    <w:rsid w:val="004A00F8"/>
    <w:rsid w:val="004A20FB"/>
    <w:rsid w:val="004A40B6"/>
    <w:rsid w:val="004B0FCE"/>
    <w:rsid w:val="004B3245"/>
    <w:rsid w:val="004B32CC"/>
    <w:rsid w:val="004B5852"/>
    <w:rsid w:val="004B5F9E"/>
    <w:rsid w:val="004B67C8"/>
    <w:rsid w:val="004C0F92"/>
    <w:rsid w:val="004C29D8"/>
    <w:rsid w:val="004C63EB"/>
    <w:rsid w:val="004C6F2B"/>
    <w:rsid w:val="004C758D"/>
    <w:rsid w:val="004C775B"/>
    <w:rsid w:val="004D0982"/>
    <w:rsid w:val="004D1D4B"/>
    <w:rsid w:val="004D296E"/>
    <w:rsid w:val="004D2B93"/>
    <w:rsid w:val="004D3BA1"/>
    <w:rsid w:val="004D6FA8"/>
    <w:rsid w:val="004D784B"/>
    <w:rsid w:val="004E4697"/>
    <w:rsid w:val="004E5611"/>
    <w:rsid w:val="004E58D5"/>
    <w:rsid w:val="004E732E"/>
    <w:rsid w:val="004F0056"/>
    <w:rsid w:val="004F01E6"/>
    <w:rsid w:val="004F0809"/>
    <w:rsid w:val="004F2773"/>
    <w:rsid w:val="004F3BD2"/>
    <w:rsid w:val="005004AF"/>
    <w:rsid w:val="00500DF4"/>
    <w:rsid w:val="005017F0"/>
    <w:rsid w:val="00501A1E"/>
    <w:rsid w:val="0050225F"/>
    <w:rsid w:val="00510E8F"/>
    <w:rsid w:val="00514B1C"/>
    <w:rsid w:val="00514F42"/>
    <w:rsid w:val="005154E9"/>
    <w:rsid w:val="00515825"/>
    <w:rsid w:val="00515FE8"/>
    <w:rsid w:val="00517C63"/>
    <w:rsid w:val="00521ED9"/>
    <w:rsid w:val="0052258D"/>
    <w:rsid w:val="00522E24"/>
    <w:rsid w:val="00523040"/>
    <w:rsid w:val="00523840"/>
    <w:rsid w:val="00525CB5"/>
    <w:rsid w:val="00531AEC"/>
    <w:rsid w:val="00536790"/>
    <w:rsid w:val="00540B81"/>
    <w:rsid w:val="00550B79"/>
    <w:rsid w:val="00551364"/>
    <w:rsid w:val="00554C84"/>
    <w:rsid w:val="0055541F"/>
    <w:rsid w:val="00555A84"/>
    <w:rsid w:val="00555D44"/>
    <w:rsid w:val="0055639B"/>
    <w:rsid w:val="00563740"/>
    <w:rsid w:val="005706E2"/>
    <w:rsid w:val="00570AC0"/>
    <w:rsid w:val="0057171B"/>
    <w:rsid w:val="00571C67"/>
    <w:rsid w:val="0057245E"/>
    <w:rsid w:val="00575320"/>
    <w:rsid w:val="005753C3"/>
    <w:rsid w:val="00580A45"/>
    <w:rsid w:val="005820C6"/>
    <w:rsid w:val="00584787"/>
    <w:rsid w:val="005940E8"/>
    <w:rsid w:val="00595F8F"/>
    <w:rsid w:val="005A0639"/>
    <w:rsid w:val="005A5F64"/>
    <w:rsid w:val="005B1AA4"/>
    <w:rsid w:val="005B313D"/>
    <w:rsid w:val="005B6112"/>
    <w:rsid w:val="005B63E3"/>
    <w:rsid w:val="005B7197"/>
    <w:rsid w:val="005C16E9"/>
    <w:rsid w:val="005C3957"/>
    <w:rsid w:val="005C3FBA"/>
    <w:rsid w:val="005C4317"/>
    <w:rsid w:val="005C4AAB"/>
    <w:rsid w:val="005C5FE2"/>
    <w:rsid w:val="005C6CC8"/>
    <w:rsid w:val="005D49EF"/>
    <w:rsid w:val="005D6E3A"/>
    <w:rsid w:val="005E110F"/>
    <w:rsid w:val="005E1AA2"/>
    <w:rsid w:val="005E2D55"/>
    <w:rsid w:val="005E3646"/>
    <w:rsid w:val="005E4956"/>
    <w:rsid w:val="005E4972"/>
    <w:rsid w:val="005F0076"/>
    <w:rsid w:val="005F01C9"/>
    <w:rsid w:val="005F1A82"/>
    <w:rsid w:val="005F1F0D"/>
    <w:rsid w:val="005F2947"/>
    <w:rsid w:val="005F2FE4"/>
    <w:rsid w:val="00600BF3"/>
    <w:rsid w:val="006038A7"/>
    <w:rsid w:val="00605442"/>
    <w:rsid w:val="00605C92"/>
    <w:rsid w:val="006079AC"/>
    <w:rsid w:val="0061217C"/>
    <w:rsid w:val="006121DD"/>
    <w:rsid w:val="00613861"/>
    <w:rsid w:val="006169B5"/>
    <w:rsid w:val="0062037B"/>
    <w:rsid w:val="00620827"/>
    <w:rsid w:val="00620CBA"/>
    <w:rsid w:val="006228F4"/>
    <w:rsid w:val="006264DD"/>
    <w:rsid w:val="00627C00"/>
    <w:rsid w:val="0063164D"/>
    <w:rsid w:val="006347E0"/>
    <w:rsid w:val="00635850"/>
    <w:rsid w:val="00637377"/>
    <w:rsid w:val="006401C1"/>
    <w:rsid w:val="0064282A"/>
    <w:rsid w:val="00642AB5"/>
    <w:rsid w:val="00645E8D"/>
    <w:rsid w:val="006464B0"/>
    <w:rsid w:val="00646CC8"/>
    <w:rsid w:val="00651CB9"/>
    <w:rsid w:val="006557FF"/>
    <w:rsid w:val="006559E2"/>
    <w:rsid w:val="00663E4F"/>
    <w:rsid w:val="00667336"/>
    <w:rsid w:val="006673BA"/>
    <w:rsid w:val="006714DF"/>
    <w:rsid w:val="006767F6"/>
    <w:rsid w:val="006825D1"/>
    <w:rsid w:val="006842E7"/>
    <w:rsid w:val="006845D1"/>
    <w:rsid w:val="00685CB5"/>
    <w:rsid w:val="00686D41"/>
    <w:rsid w:val="00690957"/>
    <w:rsid w:val="00690C95"/>
    <w:rsid w:val="00692C06"/>
    <w:rsid w:val="0069458D"/>
    <w:rsid w:val="006951D9"/>
    <w:rsid w:val="006961E6"/>
    <w:rsid w:val="00696E56"/>
    <w:rsid w:val="006970A4"/>
    <w:rsid w:val="006A0AD8"/>
    <w:rsid w:val="006A0D89"/>
    <w:rsid w:val="006A2707"/>
    <w:rsid w:val="006A4747"/>
    <w:rsid w:val="006A70CF"/>
    <w:rsid w:val="006B18F3"/>
    <w:rsid w:val="006B4CAA"/>
    <w:rsid w:val="006B5318"/>
    <w:rsid w:val="006B5E06"/>
    <w:rsid w:val="006B7F19"/>
    <w:rsid w:val="006C01DD"/>
    <w:rsid w:val="006C0FC8"/>
    <w:rsid w:val="006C3494"/>
    <w:rsid w:val="006C6545"/>
    <w:rsid w:val="006C6A28"/>
    <w:rsid w:val="006D1900"/>
    <w:rsid w:val="006D2D58"/>
    <w:rsid w:val="006D4765"/>
    <w:rsid w:val="006D4A4A"/>
    <w:rsid w:val="006E10A3"/>
    <w:rsid w:val="006E27ED"/>
    <w:rsid w:val="006E4B60"/>
    <w:rsid w:val="006E6945"/>
    <w:rsid w:val="006F1226"/>
    <w:rsid w:val="006F4E07"/>
    <w:rsid w:val="00700A15"/>
    <w:rsid w:val="007011C2"/>
    <w:rsid w:val="00701833"/>
    <w:rsid w:val="00705067"/>
    <w:rsid w:val="007053FD"/>
    <w:rsid w:val="007059DE"/>
    <w:rsid w:val="00705F7B"/>
    <w:rsid w:val="00710AEE"/>
    <w:rsid w:val="00711056"/>
    <w:rsid w:val="007123BB"/>
    <w:rsid w:val="007124D4"/>
    <w:rsid w:val="00712672"/>
    <w:rsid w:val="00714364"/>
    <w:rsid w:val="00715F1D"/>
    <w:rsid w:val="00716AFB"/>
    <w:rsid w:val="00723068"/>
    <w:rsid w:val="0072484B"/>
    <w:rsid w:val="00724E4B"/>
    <w:rsid w:val="007328C8"/>
    <w:rsid w:val="00736C17"/>
    <w:rsid w:val="00740DD0"/>
    <w:rsid w:val="00742451"/>
    <w:rsid w:val="007436C4"/>
    <w:rsid w:val="007444EE"/>
    <w:rsid w:val="0074480E"/>
    <w:rsid w:val="0074575A"/>
    <w:rsid w:val="00746DED"/>
    <w:rsid w:val="00753BEB"/>
    <w:rsid w:val="00755D6A"/>
    <w:rsid w:val="007563A0"/>
    <w:rsid w:val="007567CD"/>
    <w:rsid w:val="00760BC3"/>
    <w:rsid w:val="00763423"/>
    <w:rsid w:val="0076434F"/>
    <w:rsid w:val="007653C7"/>
    <w:rsid w:val="00766D90"/>
    <w:rsid w:val="00771996"/>
    <w:rsid w:val="0077589D"/>
    <w:rsid w:val="00775D8D"/>
    <w:rsid w:val="00776058"/>
    <w:rsid w:val="00777B9E"/>
    <w:rsid w:val="00785F3E"/>
    <w:rsid w:val="007873BD"/>
    <w:rsid w:val="00790929"/>
    <w:rsid w:val="007932D5"/>
    <w:rsid w:val="0079545C"/>
    <w:rsid w:val="00795F5E"/>
    <w:rsid w:val="00796283"/>
    <w:rsid w:val="0079733D"/>
    <w:rsid w:val="007A2BFF"/>
    <w:rsid w:val="007A4EBB"/>
    <w:rsid w:val="007A520A"/>
    <w:rsid w:val="007A78CF"/>
    <w:rsid w:val="007B038A"/>
    <w:rsid w:val="007B35CE"/>
    <w:rsid w:val="007B4E4F"/>
    <w:rsid w:val="007B7DB5"/>
    <w:rsid w:val="007C0317"/>
    <w:rsid w:val="007C280B"/>
    <w:rsid w:val="007C36B5"/>
    <w:rsid w:val="007C3B6A"/>
    <w:rsid w:val="007C3BE4"/>
    <w:rsid w:val="007C3DCB"/>
    <w:rsid w:val="007C4A87"/>
    <w:rsid w:val="007C4B70"/>
    <w:rsid w:val="007C5989"/>
    <w:rsid w:val="007C71A8"/>
    <w:rsid w:val="007D0F02"/>
    <w:rsid w:val="007D1FD5"/>
    <w:rsid w:val="007E307D"/>
    <w:rsid w:val="007E489C"/>
    <w:rsid w:val="007E6F55"/>
    <w:rsid w:val="007E7BC8"/>
    <w:rsid w:val="007F1AF5"/>
    <w:rsid w:val="008011F3"/>
    <w:rsid w:val="00803F9C"/>
    <w:rsid w:val="008051A5"/>
    <w:rsid w:val="008100D0"/>
    <w:rsid w:val="00810351"/>
    <w:rsid w:val="0081744D"/>
    <w:rsid w:val="008205F7"/>
    <w:rsid w:val="00820E46"/>
    <w:rsid w:val="00822443"/>
    <w:rsid w:val="00822F36"/>
    <w:rsid w:val="0082426F"/>
    <w:rsid w:val="008268D2"/>
    <w:rsid w:val="00826993"/>
    <w:rsid w:val="00831129"/>
    <w:rsid w:val="00832A8A"/>
    <w:rsid w:val="008348F1"/>
    <w:rsid w:val="00837C52"/>
    <w:rsid w:val="00841212"/>
    <w:rsid w:val="00842551"/>
    <w:rsid w:val="00852A62"/>
    <w:rsid w:val="00854455"/>
    <w:rsid w:val="008574DB"/>
    <w:rsid w:val="008600A0"/>
    <w:rsid w:val="008622FB"/>
    <w:rsid w:val="0086325D"/>
    <w:rsid w:val="00865849"/>
    <w:rsid w:val="00867135"/>
    <w:rsid w:val="008718E2"/>
    <w:rsid w:val="00871F60"/>
    <w:rsid w:val="008737BC"/>
    <w:rsid w:val="00874B4B"/>
    <w:rsid w:val="00874B58"/>
    <w:rsid w:val="008813ED"/>
    <w:rsid w:val="00881B90"/>
    <w:rsid w:val="00881F41"/>
    <w:rsid w:val="00882354"/>
    <w:rsid w:val="008859B2"/>
    <w:rsid w:val="00886925"/>
    <w:rsid w:val="00886F71"/>
    <w:rsid w:val="00887683"/>
    <w:rsid w:val="00887BC7"/>
    <w:rsid w:val="00891CBC"/>
    <w:rsid w:val="00893C41"/>
    <w:rsid w:val="00894DD5"/>
    <w:rsid w:val="00896801"/>
    <w:rsid w:val="00896898"/>
    <w:rsid w:val="00897A4F"/>
    <w:rsid w:val="008A1C18"/>
    <w:rsid w:val="008A1C43"/>
    <w:rsid w:val="008A2BC5"/>
    <w:rsid w:val="008A58BB"/>
    <w:rsid w:val="008A58DC"/>
    <w:rsid w:val="008A7058"/>
    <w:rsid w:val="008A7A0A"/>
    <w:rsid w:val="008B46F1"/>
    <w:rsid w:val="008B7BF6"/>
    <w:rsid w:val="008C0B16"/>
    <w:rsid w:val="008C3AD3"/>
    <w:rsid w:val="008C7A6D"/>
    <w:rsid w:val="008D03D1"/>
    <w:rsid w:val="008D081F"/>
    <w:rsid w:val="008D49FA"/>
    <w:rsid w:val="008D51C3"/>
    <w:rsid w:val="008E4792"/>
    <w:rsid w:val="008E606C"/>
    <w:rsid w:val="008E723E"/>
    <w:rsid w:val="008E796D"/>
    <w:rsid w:val="008F05AF"/>
    <w:rsid w:val="008F1753"/>
    <w:rsid w:val="008F205E"/>
    <w:rsid w:val="008F274B"/>
    <w:rsid w:val="009016DF"/>
    <w:rsid w:val="0090211A"/>
    <w:rsid w:val="00906A60"/>
    <w:rsid w:val="00911335"/>
    <w:rsid w:val="00911BEE"/>
    <w:rsid w:val="00914CA1"/>
    <w:rsid w:val="00915E19"/>
    <w:rsid w:val="0091681D"/>
    <w:rsid w:val="00917598"/>
    <w:rsid w:val="00917BC1"/>
    <w:rsid w:val="00924174"/>
    <w:rsid w:val="00924922"/>
    <w:rsid w:val="00924F6D"/>
    <w:rsid w:val="00926532"/>
    <w:rsid w:val="009275C3"/>
    <w:rsid w:val="00930CF3"/>
    <w:rsid w:val="00930EF9"/>
    <w:rsid w:val="009333C1"/>
    <w:rsid w:val="00941F9E"/>
    <w:rsid w:val="0094233D"/>
    <w:rsid w:val="00943ECE"/>
    <w:rsid w:val="00943F60"/>
    <w:rsid w:val="00950EA9"/>
    <w:rsid w:val="00952419"/>
    <w:rsid w:val="009548C6"/>
    <w:rsid w:val="00954908"/>
    <w:rsid w:val="00957A96"/>
    <w:rsid w:val="00960313"/>
    <w:rsid w:val="0096099A"/>
    <w:rsid w:val="00962046"/>
    <w:rsid w:val="00963208"/>
    <w:rsid w:val="009652A4"/>
    <w:rsid w:val="009667C1"/>
    <w:rsid w:val="00966891"/>
    <w:rsid w:val="00967552"/>
    <w:rsid w:val="00982AAB"/>
    <w:rsid w:val="009845DE"/>
    <w:rsid w:val="00986F11"/>
    <w:rsid w:val="0098785F"/>
    <w:rsid w:val="00993506"/>
    <w:rsid w:val="00995535"/>
    <w:rsid w:val="00996A40"/>
    <w:rsid w:val="009A0FA0"/>
    <w:rsid w:val="009A6A55"/>
    <w:rsid w:val="009A7FC8"/>
    <w:rsid w:val="009B0194"/>
    <w:rsid w:val="009B2799"/>
    <w:rsid w:val="009B40A6"/>
    <w:rsid w:val="009B4361"/>
    <w:rsid w:val="009B5075"/>
    <w:rsid w:val="009B5B89"/>
    <w:rsid w:val="009B68FB"/>
    <w:rsid w:val="009B72C1"/>
    <w:rsid w:val="009B7B05"/>
    <w:rsid w:val="009B7EAF"/>
    <w:rsid w:val="009B7F41"/>
    <w:rsid w:val="009C03AC"/>
    <w:rsid w:val="009C04F3"/>
    <w:rsid w:val="009C2103"/>
    <w:rsid w:val="009C7559"/>
    <w:rsid w:val="009D00BC"/>
    <w:rsid w:val="009D0AAE"/>
    <w:rsid w:val="009D352E"/>
    <w:rsid w:val="009D605F"/>
    <w:rsid w:val="009D693C"/>
    <w:rsid w:val="009D6B6A"/>
    <w:rsid w:val="009D6CFF"/>
    <w:rsid w:val="009D7C94"/>
    <w:rsid w:val="009E13B4"/>
    <w:rsid w:val="009E5176"/>
    <w:rsid w:val="009F0B7E"/>
    <w:rsid w:val="009F18F4"/>
    <w:rsid w:val="009F1E03"/>
    <w:rsid w:val="009F22FE"/>
    <w:rsid w:val="009F2887"/>
    <w:rsid w:val="009F2A45"/>
    <w:rsid w:val="009F3978"/>
    <w:rsid w:val="009F3B59"/>
    <w:rsid w:val="009F4C02"/>
    <w:rsid w:val="009F6883"/>
    <w:rsid w:val="00A03052"/>
    <w:rsid w:val="00A03E93"/>
    <w:rsid w:val="00A04B53"/>
    <w:rsid w:val="00A04B85"/>
    <w:rsid w:val="00A05491"/>
    <w:rsid w:val="00A0559D"/>
    <w:rsid w:val="00A0646F"/>
    <w:rsid w:val="00A0738E"/>
    <w:rsid w:val="00A10025"/>
    <w:rsid w:val="00A113D4"/>
    <w:rsid w:val="00A11534"/>
    <w:rsid w:val="00A13729"/>
    <w:rsid w:val="00A14B4B"/>
    <w:rsid w:val="00A16418"/>
    <w:rsid w:val="00A213C3"/>
    <w:rsid w:val="00A21729"/>
    <w:rsid w:val="00A21FAD"/>
    <w:rsid w:val="00A2376E"/>
    <w:rsid w:val="00A24E58"/>
    <w:rsid w:val="00A306CC"/>
    <w:rsid w:val="00A33C85"/>
    <w:rsid w:val="00A35348"/>
    <w:rsid w:val="00A42495"/>
    <w:rsid w:val="00A44212"/>
    <w:rsid w:val="00A45220"/>
    <w:rsid w:val="00A4575F"/>
    <w:rsid w:val="00A45941"/>
    <w:rsid w:val="00A4699C"/>
    <w:rsid w:val="00A5151F"/>
    <w:rsid w:val="00A55511"/>
    <w:rsid w:val="00A569E8"/>
    <w:rsid w:val="00A610A2"/>
    <w:rsid w:val="00A65DE3"/>
    <w:rsid w:val="00A6714D"/>
    <w:rsid w:val="00A70CAC"/>
    <w:rsid w:val="00A74951"/>
    <w:rsid w:val="00A76E06"/>
    <w:rsid w:val="00A838F7"/>
    <w:rsid w:val="00A84A1E"/>
    <w:rsid w:val="00A8650E"/>
    <w:rsid w:val="00A86B4B"/>
    <w:rsid w:val="00A86B9A"/>
    <w:rsid w:val="00A91D4E"/>
    <w:rsid w:val="00A91DEA"/>
    <w:rsid w:val="00A96D13"/>
    <w:rsid w:val="00A97D9D"/>
    <w:rsid w:val="00AA03D2"/>
    <w:rsid w:val="00AA12A3"/>
    <w:rsid w:val="00AA1ACC"/>
    <w:rsid w:val="00AA3339"/>
    <w:rsid w:val="00AA41B0"/>
    <w:rsid w:val="00AA5027"/>
    <w:rsid w:val="00AA6BD6"/>
    <w:rsid w:val="00AA702B"/>
    <w:rsid w:val="00AB1B23"/>
    <w:rsid w:val="00AB227B"/>
    <w:rsid w:val="00AB3560"/>
    <w:rsid w:val="00AB3A10"/>
    <w:rsid w:val="00AB4483"/>
    <w:rsid w:val="00AC009A"/>
    <w:rsid w:val="00AC1FD5"/>
    <w:rsid w:val="00AC2ACF"/>
    <w:rsid w:val="00AC5BEC"/>
    <w:rsid w:val="00AC6CC2"/>
    <w:rsid w:val="00AC7E77"/>
    <w:rsid w:val="00AD1116"/>
    <w:rsid w:val="00AD1522"/>
    <w:rsid w:val="00AD7198"/>
    <w:rsid w:val="00AE0198"/>
    <w:rsid w:val="00AE124F"/>
    <w:rsid w:val="00AE4D43"/>
    <w:rsid w:val="00AE5F6D"/>
    <w:rsid w:val="00AE654E"/>
    <w:rsid w:val="00AE73D1"/>
    <w:rsid w:val="00AF0CEC"/>
    <w:rsid w:val="00AF36DB"/>
    <w:rsid w:val="00AF39AD"/>
    <w:rsid w:val="00AF4A45"/>
    <w:rsid w:val="00AF716B"/>
    <w:rsid w:val="00B0055C"/>
    <w:rsid w:val="00B02AC0"/>
    <w:rsid w:val="00B0607B"/>
    <w:rsid w:val="00B11784"/>
    <w:rsid w:val="00B15C87"/>
    <w:rsid w:val="00B15E22"/>
    <w:rsid w:val="00B16036"/>
    <w:rsid w:val="00B17C22"/>
    <w:rsid w:val="00B206EC"/>
    <w:rsid w:val="00B21A2B"/>
    <w:rsid w:val="00B25252"/>
    <w:rsid w:val="00B26276"/>
    <w:rsid w:val="00B30941"/>
    <w:rsid w:val="00B30F21"/>
    <w:rsid w:val="00B3773F"/>
    <w:rsid w:val="00B37778"/>
    <w:rsid w:val="00B41811"/>
    <w:rsid w:val="00B41BCF"/>
    <w:rsid w:val="00B4506B"/>
    <w:rsid w:val="00B463AE"/>
    <w:rsid w:val="00B47125"/>
    <w:rsid w:val="00B47710"/>
    <w:rsid w:val="00B503DB"/>
    <w:rsid w:val="00B51EBC"/>
    <w:rsid w:val="00B551E2"/>
    <w:rsid w:val="00B55A43"/>
    <w:rsid w:val="00B618DC"/>
    <w:rsid w:val="00B66442"/>
    <w:rsid w:val="00B66E2A"/>
    <w:rsid w:val="00B67AB2"/>
    <w:rsid w:val="00B74395"/>
    <w:rsid w:val="00B766B0"/>
    <w:rsid w:val="00B80B01"/>
    <w:rsid w:val="00B8298C"/>
    <w:rsid w:val="00B833D1"/>
    <w:rsid w:val="00B86214"/>
    <w:rsid w:val="00B8689A"/>
    <w:rsid w:val="00B873F3"/>
    <w:rsid w:val="00B9096A"/>
    <w:rsid w:val="00B92A1C"/>
    <w:rsid w:val="00B9655F"/>
    <w:rsid w:val="00B967C7"/>
    <w:rsid w:val="00B97609"/>
    <w:rsid w:val="00BA0666"/>
    <w:rsid w:val="00BA0EC9"/>
    <w:rsid w:val="00BA2219"/>
    <w:rsid w:val="00BA2514"/>
    <w:rsid w:val="00BA303C"/>
    <w:rsid w:val="00BA56EE"/>
    <w:rsid w:val="00BA6905"/>
    <w:rsid w:val="00BB443D"/>
    <w:rsid w:val="00BC0002"/>
    <w:rsid w:val="00BC006B"/>
    <w:rsid w:val="00BC248A"/>
    <w:rsid w:val="00BC24C0"/>
    <w:rsid w:val="00BC254B"/>
    <w:rsid w:val="00BC7B98"/>
    <w:rsid w:val="00BD0E32"/>
    <w:rsid w:val="00BD333E"/>
    <w:rsid w:val="00BE0211"/>
    <w:rsid w:val="00BE15A2"/>
    <w:rsid w:val="00BE2750"/>
    <w:rsid w:val="00BE3E70"/>
    <w:rsid w:val="00BE7939"/>
    <w:rsid w:val="00BF0134"/>
    <w:rsid w:val="00BF0585"/>
    <w:rsid w:val="00BF14AD"/>
    <w:rsid w:val="00BF3210"/>
    <w:rsid w:val="00BF3BC6"/>
    <w:rsid w:val="00BF7DC1"/>
    <w:rsid w:val="00C00E36"/>
    <w:rsid w:val="00C018C3"/>
    <w:rsid w:val="00C03C11"/>
    <w:rsid w:val="00C06C69"/>
    <w:rsid w:val="00C1230A"/>
    <w:rsid w:val="00C14DF6"/>
    <w:rsid w:val="00C1747C"/>
    <w:rsid w:val="00C17FCF"/>
    <w:rsid w:val="00C21227"/>
    <w:rsid w:val="00C21CE8"/>
    <w:rsid w:val="00C23D5A"/>
    <w:rsid w:val="00C24A34"/>
    <w:rsid w:val="00C2597E"/>
    <w:rsid w:val="00C340D8"/>
    <w:rsid w:val="00C344F0"/>
    <w:rsid w:val="00C3728D"/>
    <w:rsid w:val="00C40E11"/>
    <w:rsid w:val="00C416EF"/>
    <w:rsid w:val="00C46132"/>
    <w:rsid w:val="00C50447"/>
    <w:rsid w:val="00C518C7"/>
    <w:rsid w:val="00C51C65"/>
    <w:rsid w:val="00C5445A"/>
    <w:rsid w:val="00C55BFF"/>
    <w:rsid w:val="00C60042"/>
    <w:rsid w:val="00C61625"/>
    <w:rsid w:val="00C6369C"/>
    <w:rsid w:val="00C65395"/>
    <w:rsid w:val="00C661D1"/>
    <w:rsid w:val="00C70272"/>
    <w:rsid w:val="00C76389"/>
    <w:rsid w:val="00C7760D"/>
    <w:rsid w:val="00C777FC"/>
    <w:rsid w:val="00C8023B"/>
    <w:rsid w:val="00C830F3"/>
    <w:rsid w:val="00C8731E"/>
    <w:rsid w:val="00C91ECF"/>
    <w:rsid w:val="00C933F2"/>
    <w:rsid w:val="00C9479C"/>
    <w:rsid w:val="00C96861"/>
    <w:rsid w:val="00CA78A0"/>
    <w:rsid w:val="00CA7C1B"/>
    <w:rsid w:val="00CB0339"/>
    <w:rsid w:val="00CB1D47"/>
    <w:rsid w:val="00CB2599"/>
    <w:rsid w:val="00CB31D2"/>
    <w:rsid w:val="00CB428C"/>
    <w:rsid w:val="00CB5039"/>
    <w:rsid w:val="00CB688E"/>
    <w:rsid w:val="00CB6A84"/>
    <w:rsid w:val="00CB7063"/>
    <w:rsid w:val="00CC1020"/>
    <w:rsid w:val="00CC14E9"/>
    <w:rsid w:val="00CD35DE"/>
    <w:rsid w:val="00CD7473"/>
    <w:rsid w:val="00CD74A8"/>
    <w:rsid w:val="00CD7DA7"/>
    <w:rsid w:val="00CE133D"/>
    <w:rsid w:val="00CE4629"/>
    <w:rsid w:val="00CE5371"/>
    <w:rsid w:val="00CE63E1"/>
    <w:rsid w:val="00CE6579"/>
    <w:rsid w:val="00CE6991"/>
    <w:rsid w:val="00D0180A"/>
    <w:rsid w:val="00D027D7"/>
    <w:rsid w:val="00D03D49"/>
    <w:rsid w:val="00D048F7"/>
    <w:rsid w:val="00D0663D"/>
    <w:rsid w:val="00D0756B"/>
    <w:rsid w:val="00D139D3"/>
    <w:rsid w:val="00D14FA6"/>
    <w:rsid w:val="00D15AAB"/>
    <w:rsid w:val="00D16D9B"/>
    <w:rsid w:val="00D2353B"/>
    <w:rsid w:val="00D247FA"/>
    <w:rsid w:val="00D273B0"/>
    <w:rsid w:val="00D27A03"/>
    <w:rsid w:val="00D27A8D"/>
    <w:rsid w:val="00D27D96"/>
    <w:rsid w:val="00D337CF"/>
    <w:rsid w:val="00D33EFE"/>
    <w:rsid w:val="00D34D16"/>
    <w:rsid w:val="00D36700"/>
    <w:rsid w:val="00D36D5C"/>
    <w:rsid w:val="00D37E85"/>
    <w:rsid w:val="00D416BE"/>
    <w:rsid w:val="00D42A2B"/>
    <w:rsid w:val="00D44530"/>
    <w:rsid w:val="00D44BAB"/>
    <w:rsid w:val="00D51692"/>
    <w:rsid w:val="00D54939"/>
    <w:rsid w:val="00D5609A"/>
    <w:rsid w:val="00D56B42"/>
    <w:rsid w:val="00D56D21"/>
    <w:rsid w:val="00D579F2"/>
    <w:rsid w:val="00D656FB"/>
    <w:rsid w:val="00D65879"/>
    <w:rsid w:val="00D7026A"/>
    <w:rsid w:val="00D71720"/>
    <w:rsid w:val="00D7261D"/>
    <w:rsid w:val="00D7465F"/>
    <w:rsid w:val="00D74DB4"/>
    <w:rsid w:val="00D7795C"/>
    <w:rsid w:val="00D8777A"/>
    <w:rsid w:val="00D90266"/>
    <w:rsid w:val="00D90313"/>
    <w:rsid w:val="00D9277C"/>
    <w:rsid w:val="00D92E26"/>
    <w:rsid w:val="00D93D20"/>
    <w:rsid w:val="00D95E87"/>
    <w:rsid w:val="00D97D78"/>
    <w:rsid w:val="00DA1AE8"/>
    <w:rsid w:val="00DA1B63"/>
    <w:rsid w:val="00DA3576"/>
    <w:rsid w:val="00DA52E2"/>
    <w:rsid w:val="00DA58A6"/>
    <w:rsid w:val="00DB2589"/>
    <w:rsid w:val="00DB2925"/>
    <w:rsid w:val="00DB525E"/>
    <w:rsid w:val="00DB5573"/>
    <w:rsid w:val="00DB649F"/>
    <w:rsid w:val="00DC03CC"/>
    <w:rsid w:val="00DC04AF"/>
    <w:rsid w:val="00DC54DE"/>
    <w:rsid w:val="00DC55D1"/>
    <w:rsid w:val="00DC674A"/>
    <w:rsid w:val="00DD3309"/>
    <w:rsid w:val="00DD3B20"/>
    <w:rsid w:val="00DD5C14"/>
    <w:rsid w:val="00DD7305"/>
    <w:rsid w:val="00DE064F"/>
    <w:rsid w:val="00DE4EC1"/>
    <w:rsid w:val="00DE607E"/>
    <w:rsid w:val="00DF072D"/>
    <w:rsid w:val="00DF119B"/>
    <w:rsid w:val="00DF1C96"/>
    <w:rsid w:val="00DF29DA"/>
    <w:rsid w:val="00DF6A07"/>
    <w:rsid w:val="00E01BF4"/>
    <w:rsid w:val="00E03166"/>
    <w:rsid w:val="00E033A6"/>
    <w:rsid w:val="00E04F42"/>
    <w:rsid w:val="00E11380"/>
    <w:rsid w:val="00E13F81"/>
    <w:rsid w:val="00E22710"/>
    <w:rsid w:val="00E228BD"/>
    <w:rsid w:val="00E247F3"/>
    <w:rsid w:val="00E2486A"/>
    <w:rsid w:val="00E265F9"/>
    <w:rsid w:val="00E351B1"/>
    <w:rsid w:val="00E404A4"/>
    <w:rsid w:val="00E450D3"/>
    <w:rsid w:val="00E47A89"/>
    <w:rsid w:val="00E52B63"/>
    <w:rsid w:val="00E52CF1"/>
    <w:rsid w:val="00E53561"/>
    <w:rsid w:val="00E5778B"/>
    <w:rsid w:val="00E6011C"/>
    <w:rsid w:val="00E6178A"/>
    <w:rsid w:val="00E63D76"/>
    <w:rsid w:val="00E64946"/>
    <w:rsid w:val="00E66C8B"/>
    <w:rsid w:val="00E72A6D"/>
    <w:rsid w:val="00E75C21"/>
    <w:rsid w:val="00E75CA4"/>
    <w:rsid w:val="00E76ADC"/>
    <w:rsid w:val="00E84D03"/>
    <w:rsid w:val="00E875F5"/>
    <w:rsid w:val="00E9105E"/>
    <w:rsid w:val="00E92B11"/>
    <w:rsid w:val="00E963ED"/>
    <w:rsid w:val="00E96682"/>
    <w:rsid w:val="00E96C87"/>
    <w:rsid w:val="00EA2884"/>
    <w:rsid w:val="00EA36D0"/>
    <w:rsid w:val="00EB153C"/>
    <w:rsid w:val="00EB7D7B"/>
    <w:rsid w:val="00EB7EC8"/>
    <w:rsid w:val="00EC4698"/>
    <w:rsid w:val="00EC74C8"/>
    <w:rsid w:val="00ED1A91"/>
    <w:rsid w:val="00ED2612"/>
    <w:rsid w:val="00ED3EDC"/>
    <w:rsid w:val="00ED7289"/>
    <w:rsid w:val="00EE273E"/>
    <w:rsid w:val="00EE2DF2"/>
    <w:rsid w:val="00EE358B"/>
    <w:rsid w:val="00EF294E"/>
    <w:rsid w:val="00EF4372"/>
    <w:rsid w:val="00EF5610"/>
    <w:rsid w:val="00EF689A"/>
    <w:rsid w:val="00EF70C8"/>
    <w:rsid w:val="00F012A2"/>
    <w:rsid w:val="00F014AB"/>
    <w:rsid w:val="00F03F3F"/>
    <w:rsid w:val="00F07289"/>
    <w:rsid w:val="00F07783"/>
    <w:rsid w:val="00F07E6E"/>
    <w:rsid w:val="00F10EF6"/>
    <w:rsid w:val="00F1346A"/>
    <w:rsid w:val="00F1403E"/>
    <w:rsid w:val="00F15B96"/>
    <w:rsid w:val="00F16692"/>
    <w:rsid w:val="00F21E26"/>
    <w:rsid w:val="00F2281D"/>
    <w:rsid w:val="00F35000"/>
    <w:rsid w:val="00F35B3C"/>
    <w:rsid w:val="00F36CE9"/>
    <w:rsid w:val="00F45B38"/>
    <w:rsid w:val="00F4768A"/>
    <w:rsid w:val="00F5095D"/>
    <w:rsid w:val="00F50E42"/>
    <w:rsid w:val="00F516EC"/>
    <w:rsid w:val="00F5268F"/>
    <w:rsid w:val="00F55428"/>
    <w:rsid w:val="00F5567B"/>
    <w:rsid w:val="00F55953"/>
    <w:rsid w:val="00F55CA7"/>
    <w:rsid w:val="00F55D64"/>
    <w:rsid w:val="00F565F9"/>
    <w:rsid w:val="00F56D29"/>
    <w:rsid w:val="00F57A31"/>
    <w:rsid w:val="00F63A05"/>
    <w:rsid w:val="00F64332"/>
    <w:rsid w:val="00F64C80"/>
    <w:rsid w:val="00F650B8"/>
    <w:rsid w:val="00F65948"/>
    <w:rsid w:val="00F65E56"/>
    <w:rsid w:val="00F66CD5"/>
    <w:rsid w:val="00F76E2C"/>
    <w:rsid w:val="00F77849"/>
    <w:rsid w:val="00F77F53"/>
    <w:rsid w:val="00F77F95"/>
    <w:rsid w:val="00F811C0"/>
    <w:rsid w:val="00F8376C"/>
    <w:rsid w:val="00F855B7"/>
    <w:rsid w:val="00F85E55"/>
    <w:rsid w:val="00F87932"/>
    <w:rsid w:val="00F905AB"/>
    <w:rsid w:val="00F91E21"/>
    <w:rsid w:val="00F92984"/>
    <w:rsid w:val="00F93186"/>
    <w:rsid w:val="00F94115"/>
    <w:rsid w:val="00F945F8"/>
    <w:rsid w:val="00F9578C"/>
    <w:rsid w:val="00F95E0D"/>
    <w:rsid w:val="00FA054C"/>
    <w:rsid w:val="00FA05E1"/>
    <w:rsid w:val="00FA114C"/>
    <w:rsid w:val="00FA1CD6"/>
    <w:rsid w:val="00FA587A"/>
    <w:rsid w:val="00FA5F99"/>
    <w:rsid w:val="00FA6386"/>
    <w:rsid w:val="00FB026E"/>
    <w:rsid w:val="00FB2275"/>
    <w:rsid w:val="00FC062E"/>
    <w:rsid w:val="00FC1677"/>
    <w:rsid w:val="00FC1CF8"/>
    <w:rsid w:val="00FC452A"/>
    <w:rsid w:val="00FC49AD"/>
    <w:rsid w:val="00FC51F3"/>
    <w:rsid w:val="00FC6B83"/>
    <w:rsid w:val="00FC6D6F"/>
    <w:rsid w:val="00FC7A86"/>
    <w:rsid w:val="00FC7AA0"/>
    <w:rsid w:val="00FD0BF9"/>
    <w:rsid w:val="00FD15BA"/>
    <w:rsid w:val="00FD3A35"/>
    <w:rsid w:val="00FD7612"/>
    <w:rsid w:val="00FD7A88"/>
    <w:rsid w:val="00FE511F"/>
    <w:rsid w:val="00FE5B8B"/>
    <w:rsid w:val="00FE5BB6"/>
    <w:rsid w:val="00FE5C60"/>
    <w:rsid w:val="00FE6B35"/>
    <w:rsid w:val="00FE7506"/>
    <w:rsid w:val="00FE7E77"/>
    <w:rsid w:val="00FF2FD6"/>
    <w:rsid w:val="00FF31C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entium Plus" w:eastAsiaTheme="minorHAnsi" w:hAnsi="Gentium Plus" w:cs="Gentium Plus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5E6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5E6B"/>
  </w:style>
  <w:style w:type="paragraph" w:styleId="Footer">
    <w:name w:val="footer"/>
    <w:basedOn w:val="Normal"/>
    <w:link w:val="FooterChar"/>
    <w:uiPriority w:val="99"/>
    <w:unhideWhenUsed/>
    <w:rsid w:val="000D5E6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5E6B"/>
  </w:style>
  <w:style w:type="paragraph" w:styleId="BalloonText">
    <w:name w:val="Balloon Text"/>
    <w:basedOn w:val="Normal"/>
    <w:link w:val="BalloonTextChar"/>
    <w:uiPriority w:val="99"/>
    <w:semiHidden/>
    <w:unhideWhenUsed/>
    <w:rsid w:val="000D5E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E6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D5E6B"/>
    <w:pPr>
      <w:ind w:left="720"/>
      <w:contextualSpacing/>
    </w:pPr>
  </w:style>
  <w:style w:type="table" w:styleId="TableGrid">
    <w:name w:val="Table Grid"/>
    <w:basedOn w:val="TableNormal"/>
    <w:uiPriority w:val="59"/>
    <w:rsid w:val="000365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86214"/>
    <w:rPr>
      <w:color w:val="808080"/>
    </w:rPr>
  </w:style>
  <w:style w:type="paragraph" w:styleId="NormalWeb">
    <w:name w:val="Normal (Web)"/>
    <w:basedOn w:val="Normal"/>
    <w:uiPriority w:val="99"/>
    <w:unhideWhenUsed/>
    <w:rsid w:val="00715F1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3074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entium Plus" w:eastAsiaTheme="minorHAnsi" w:hAnsi="Gentium Plus" w:cs="Gentium Plus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5E6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5E6B"/>
  </w:style>
  <w:style w:type="paragraph" w:styleId="Footer">
    <w:name w:val="footer"/>
    <w:basedOn w:val="Normal"/>
    <w:link w:val="FooterChar"/>
    <w:uiPriority w:val="99"/>
    <w:unhideWhenUsed/>
    <w:rsid w:val="000D5E6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5E6B"/>
  </w:style>
  <w:style w:type="paragraph" w:styleId="BalloonText">
    <w:name w:val="Balloon Text"/>
    <w:basedOn w:val="Normal"/>
    <w:link w:val="BalloonTextChar"/>
    <w:uiPriority w:val="99"/>
    <w:semiHidden/>
    <w:unhideWhenUsed/>
    <w:rsid w:val="000D5E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E6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D5E6B"/>
    <w:pPr>
      <w:ind w:left="720"/>
      <w:contextualSpacing/>
    </w:pPr>
  </w:style>
  <w:style w:type="table" w:styleId="TableGrid">
    <w:name w:val="Table Grid"/>
    <w:basedOn w:val="TableNormal"/>
    <w:uiPriority w:val="59"/>
    <w:rsid w:val="000365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86214"/>
    <w:rPr>
      <w:color w:val="808080"/>
    </w:rPr>
  </w:style>
  <w:style w:type="paragraph" w:styleId="NormalWeb">
    <w:name w:val="Normal (Web)"/>
    <w:basedOn w:val="Normal"/>
    <w:uiPriority w:val="99"/>
    <w:unhideWhenUsed/>
    <w:rsid w:val="00715F1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3074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9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89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43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42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13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0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5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37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0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60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4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cademia.edu/7894586/Introduction_to_Venetic_Leiden_Summer_School_in_IE_Linguistics_2013_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02C572-C5E1-42B0-85E4-DC6336983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15</Pages>
  <Words>3773</Words>
  <Characters>21509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km440</dc:creator>
  <cp:lastModifiedBy>Katherine</cp:lastModifiedBy>
  <cp:revision>69</cp:revision>
  <dcterms:created xsi:type="dcterms:W3CDTF">2015-08-03T09:04:00Z</dcterms:created>
  <dcterms:modified xsi:type="dcterms:W3CDTF">2016-05-10T08:29:00Z</dcterms:modified>
</cp:coreProperties>
</file>